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9F427" w14:textId="77777777" w:rsidR="00BD663E" w:rsidRDefault="00BD663E" w:rsidP="00BD663E">
      <w:pPr>
        <w:rPr>
          <w:rFonts w:ascii="Arial" w:hAnsi="Arial" w:cs="Arial"/>
        </w:rPr>
      </w:pPr>
    </w:p>
    <w:p w14:paraId="2998667E" w14:textId="77777777" w:rsidR="00BD663E" w:rsidRPr="00CC4E41" w:rsidRDefault="00BD663E" w:rsidP="00BD663E">
      <w:pPr>
        <w:rPr>
          <w:rFonts w:ascii="Arial" w:hAnsi="Arial" w:cs="Arial"/>
        </w:rPr>
      </w:pPr>
    </w:p>
    <w:p w14:paraId="56A0BFF2" w14:textId="77777777" w:rsidR="00BD663E" w:rsidRPr="00366A06" w:rsidRDefault="00BD663E" w:rsidP="00BD663E">
      <w:pPr>
        <w:pStyle w:val="berschrift9"/>
        <w:spacing w:line="360" w:lineRule="auto"/>
        <w:ind w:right="0"/>
        <w:rPr>
          <w:rFonts w:ascii="Arial" w:hAnsi="Arial" w:cs="Arial"/>
          <w:sz w:val="24"/>
          <w:szCs w:val="24"/>
        </w:rPr>
      </w:pPr>
      <w:r>
        <w:rPr>
          <w:rFonts w:ascii="Arial" w:hAnsi="Arial" w:cs="Arial"/>
          <w:sz w:val="24"/>
          <w:szCs w:val="24"/>
        </w:rPr>
        <w:t>VIKING Annual Press Conference</w:t>
      </w:r>
    </w:p>
    <w:p w14:paraId="6FF08E63" w14:textId="77777777" w:rsidR="00BD663E" w:rsidRPr="00366A06" w:rsidRDefault="00BD663E" w:rsidP="00BD663E">
      <w:pPr>
        <w:pStyle w:val="berschrift9"/>
        <w:spacing w:line="360" w:lineRule="auto"/>
        <w:ind w:right="0"/>
        <w:rPr>
          <w:rFonts w:ascii="Arial" w:hAnsi="Arial" w:cs="Arial"/>
          <w:sz w:val="24"/>
          <w:szCs w:val="24"/>
        </w:rPr>
      </w:pPr>
      <w:r>
        <w:rPr>
          <w:rFonts w:ascii="Arial" w:hAnsi="Arial" w:cs="Arial"/>
          <w:sz w:val="24"/>
          <w:szCs w:val="24"/>
        </w:rPr>
        <w:t xml:space="preserve">VIKING Factory Premises, </w:t>
      </w:r>
      <w:proofErr w:type="spellStart"/>
      <w:r>
        <w:rPr>
          <w:rFonts w:ascii="Arial" w:hAnsi="Arial" w:cs="Arial"/>
          <w:sz w:val="24"/>
          <w:szCs w:val="24"/>
        </w:rPr>
        <w:t>Langkampfen</w:t>
      </w:r>
      <w:proofErr w:type="spellEnd"/>
      <w:r>
        <w:rPr>
          <w:rFonts w:ascii="Arial" w:hAnsi="Arial" w:cs="Arial"/>
          <w:sz w:val="24"/>
          <w:szCs w:val="24"/>
        </w:rPr>
        <w:t>, Austria</w:t>
      </w:r>
    </w:p>
    <w:p w14:paraId="7A93663F" w14:textId="77777777" w:rsidR="00BD663E" w:rsidRPr="00366A06" w:rsidRDefault="00BD663E" w:rsidP="00BD663E">
      <w:pPr>
        <w:pStyle w:val="berschrift5"/>
        <w:ind w:right="0"/>
        <w:jc w:val="center"/>
        <w:rPr>
          <w:rFonts w:ascii="Arial" w:hAnsi="Arial" w:cs="Arial"/>
          <w:b w:val="0"/>
          <w:color w:val="auto"/>
          <w:sz w:val="24"/>
          <w:szCs w:val="24"/>
        </w:rPr>
      </w:pPr>
      <w:r>
        <w:rPr>
          <w:rFonts w:ascii="Arial" w:hAnsi="Arial" w:cs="Arial"/>
          <w:b w:val="0"/>
          <w:color w:val="auto"/>
          <w:sz w:val="24"/>
          <w:szCs w:val="24"/>
        </w:rPr>
        <w:t>Wednesday, 25 April 2018, 10:30 am</w:t>
      </w:r>
    </w:p>
    <w:p w14:paraId="03C66984" w14:textId="77777777" w:rsidR="00BD663E" w:rsidRPr="00366A06" w:rsidRDefault="00BD663E" w:rsidP="00BD663E">
      <w:pPr>
        <w:pStyle w:val="berschrift6"/>
        <w:spacing w:line="360" w:lineRule="auto"/>
        <w:rPr>
          <w:rFonts w:ascii="Arial" w:hAnsi="Arial" w:cs="Arial"/>
          <w:b/>
          <w:i w:val="0"/>
          <w:color w:val="auto"/>
          <w:sz w:val="28"/>
          <w:szCs w:val="28"/>
        </w:rPr>
      </w:pPr>
    </w:p>
    <w:p w14:paraId="6DCA8C58" w14:textId="77777777" w:rsidR="00BD663E" w:rsidRPr="005F40FC" w:rsidRDefault="00BD663E" w:rsidP="00BD663E">
      <w:pPr>
        <w:rPr>
          <w:rFonts w:ascii="Arial" w:hAnsi="Arial" w:cs="Arial"/>
          <w:lang w:val="en-US"/>
        </w:rPr>
      </w:pPr>
    </w:p>
    <w:p w14:paraId="0E77104C" w14:textId="77777777" w:rsidR="00BD663E" w:rsidRPr="00097FF5" w:rsidRDefault="00BD663E" w:rsidP="00BD663E">
      <w:pPr>
        <w:pStyle w:val="berschrift6"/>
        <w:spacing w:line="360" w:lineRule="auto"/>
        <w:jc w:val="center"/>
        <w:rPr>
          <w:szCs w:val="22"/>
        </w:rPr>
      </w:pPr>
      <w:r>
        <w:rPr>
          <w:rFonts w:ascii="Arial" w:hAnsi="Arial" w:cs="Arial"/>
          <w:b/>
          <w:i w:val="0"/>
          <w:color w:val="auto"/>
          <w:sz w:val="32"/>
        </w:rPr>
        <w:t xml:space="preserve">VIKING reports significant turnover growth in 2017 </w:t>
      </w:r>
    </w:p>
    <w:p w14:paraId="08B8DE8C" w14:textId="77777777" w:rsidR="00BD663E" w:rsidRPr="005F40FC" w:rsidRDefault="00BD663E" w:rsidP="00BD663E">
      <w:pPr>
        <w:rPr>
          <w:lang w:val="en-US"/>
        </w:rPr>
      </w:pPr>
    </w:p>
    <w:p w14:paraId="373E5768" w14:textId="77777777" w:rsidR="00BD663E" w:rsidRPr="00D509DF" w:rsidRDefault="00BD663E" w:rsidP="00BD663E">
      <w:pPr>
        <w:pStyle w:val="berschrift6"/>
        <w:spacing w:line="360" w:lineRule="auto"/>
        <w:jc w:val="center"/>
        <w:rPr>
          <w:rFonts w:ascii="Arial" w:hAnsi="Arial" w:cs="Arial"/>
          <w:b/>
          <w:i w:val="0"/>
          <w:color w:val="auto"/>
          <w:sz w:val="32"/>
        </w:rPr>
      </w:pPr>
      <w:r>
        <w:rPr>
          <w:rFonts w:ascii="Arial" w:hAnsi="Arial" w:cs="Arial"/>
          <w:b/>
          <w:i w:val="0"/>
          <w:color w:val="auto"/>
          <w:sz w:val="32"/>
        </w:rPr>
        <w:t>The appeal of the STIHL brand provides for</w:t>
      </w:r>
    </w:p>
    <w:p w14:paraId="6DAC139C" w14:textId="77777777" w:rsidR="00BD663E" w:rsidRPr="00D509DF" w:rsidRDefault="00BD663E" w:rsidP="00BD663E">
      <w:pPr>
        <w:pStyle w:val="berschrift6"/>
        <w:spacing w:line="360" w:lineRule="auto"/>
        <w:jc w:val="center"/>
        <w:rPr>
          <w:rFonts w:ascii="Arial" w:hAnsi="Arial" w:cs="Arial"/>
          <w:b/>
          <w:i w:val="0"/>
          <w:color w:val="auto"/>
          <w:sz w:val="32"/>
        </w:rPr>
      </w:pPr>
      <w:proofErr w:type="gramStart"/>
      <w:r>
        <w:rPr>
          <w:rFonts w:ascii="Arial" w:hAnsi="Arial" w:cs="Arial"/>
          <w:b/>
          <w:i w:val="0"/>
          <w:color w:val="auto"/>
          <w:sz w:val="32"/>
        </w:rPr>
        <w:t>further</w:t>
      </w:r>
      <w:proofErr w:type="gramEnd"/>
      <w:r>
        <w:rPr>
          <w:rFonts w:ascii="Arial" w:hAnsi="Arial" w:cs="Arial"/>
          <w:b/>
          <w:i w:val="0"/>
          <w:color w:val="auto"/>
          <w:sz w:val="32"/>
        </w:rPr>
        <w:t xml:space="preserve"> growth and expansion in </w:t>
      </w:r>
      <w:proofErr w:type="spellStart"/>
      <w:r>
        <w:rPr>
          <w:rFonts w:ascii="Arial" w:hAnsi="Arial" w:cs="Arial"/>
          <w:b/>
          <w:i w:val="0"/>
          <w:color w:val="auto"/>
          <w:sz w:val="32"/>
        </w:rPr>
        <w:t>Langkampfen</w:t>
      </w:r>
      <w:proofErr w:type="spellEnd"/>
    </w:p>
    <w:p w14:paraId="7D7937E9" w14:textId="77777777" w:rsidR="00BD663E" w:rsidRDefault="00BD663E" w:rsidP="00BD663E">
      <w:pPr>
        <w:pStyle w:val="berschrift6"/>
        <w:spacing w:line="360" w:lineRule="auto"/>
        <w:rPr>
          <w:rFonts w:ascii="Arial" w:hAnsi="Arial" w:cs="Arial"/>
          <w:b/>
          <w:i w:val="0"/>
          <w:color w:val="auto"/>
          <w:sz w:val="28"/>
          <w:szCs w:val="28"/>
        </w:rPr>
      </w:pPr>
    </w:p>
    <w:p w14:paraId="37189DE0" w14:textId="77777777" w:rsidR="002E2E75" w:rsidRPr="002E2E75" w:rsidRDefault="002E2E75" w:rsidP="002E2E75"/>
    <w:p w14:paraId="2E62E998" w14:textId="77777777" w:rsidR="00BD663E" w:rsidRPr="005F40FC" w:rsidRDefault="00BD663E" w:rsidP="00BD663E">
      <w:pPr>
        <w:rPr>
          <w:lang w:val="en-US"/>
        </w:rPr>
      </w:pPr>
    </w:p>
    <w:p w14:paraId="23A8411D" w14:textId="77777777" w:rsidR="00BD663E" w:rsidRPr="00D01AA1" w:rsidRDefault="00BD663E" w:rsidP="00BD663E">
      <w:pPr>
        <w:spacing w:line="360" w:lineRule="auto"/>
        <w:rPr>
          <w:rFonts w:ascii="Arial" w:hAnsi="Arial" w:cs="Arial"/>
          <w:b/>
          <w:bCs/>
          <w:sz w:val="24"/>
          <w:szCs w:val="24"/>
        </w:rPr>
      </w:pPr>
      <w:r>
        <w:rPr>
          <w:rFonts w:ascii="Arial" w:hAnsi="Arial" w:cs="Arial"/>
          <w:b/>
          <w:bCs/>
          <w:sz w:val="24"/>
          <w:szCs w:val="24"/>
        </w:rPr>
        <w:t>Your VIKING GmbH contacts:</w:t>
      </w:r>
    </w:p>
    <w:p w14:paraId="08D6C7A9" w14:textId="77777777" w:rsidR="00BD663E" w:rsidRPr="00D01AA1" w:rsidRDefault="00BD663E" w:rsidP="00BD663E">
      <w:pPr>
        <w:spacing w:line="36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 Managing Director </w:t>
      </w:r>
    </w:p>
    <w:p w14:paraId="32B654DE" w14:textId="77777777" w:rsidR="00BD663E" w:rsidRPr="00D01AA1" w:rsidRDefault="00BD663E" w:rsidP="00BD663E">
      <w:pPr>
        <w:tabs>
          <w:tab w:val="left" w:pos="2977"/>
        </w:tabs>
        <w:spacing w:line="360" w:lineRule="auto"/>
        <w:rPr>
          <w:rFonts w:ascii="Arial" w:hAnsi="Arial" w:cs="Arial"/>
          <w:sz w:val="24"/>
          <w:szCs w:val="24"/>
        </w:rPr>
      </w:pPr>
      <w:r>
        <w:rPr>
          <w:rFonts w:ascii="Arial" w:hAnsi="Arial" w:cs="Arial"/>
          <w:sz w:val="24"/>
          <w:szCs w:val="24"/>
        </w:rPr>
        <w:t>Josef Koller, Production and Market Supply Manager</w:t>
      </w:r>
    </w:p>
    <w:p w14:paraId="17E2A483" w14:textId="77777777" w:rsidR="00BD663E" w:rsidRPr="00D01AA1" w:rsidRDefault="00BD663E" w:rsidP="00BD663E">
      <w:pPr>
        <w:spacing w:line="360" w:lineRule="auto"/>
        <w:rPr>
          <w:rFonts w:ascii="Arial" w:hAnsi="Arial" w:cs="Arial"/>
          <w:sz w:val="24"/>
          <w:szCs w:val="24"/>
        </w:rPr>
      </w:pPr>
      <w:r>
        <w:rPr>
          <w:rFonts w:ascii="Arial" w:hAnsi="Arial" w:cs="Arial"/>
          <w:sz w:val="24"/>
          <w:szCs w:val="24"/>
        </w:rPr>
        <w:t xml:space="preserve">Wolfgang Simmer, Sales and Marketing Manager </w:t>
      </w:r>
    </w:p>
    <w:p w14:paraId="6CCE0396" w14:textId="77777777" w:rsidR="00BD663E" w:rsidRPr="00D01AA1" w:rsidRDefault="00BD663E" w:rsidP="00BD663E">
      <w:pPr>
        <w:spacing w:line="360" w:lineRule="auto"/>
        <w:rPr>
          <w:rFonts w:ascii="Arial" w:hAnsi="Arial" w:cs="Arial"/>
          <w:sz w:val="24"/>
          <w:szCs w:val="24"/>
        </w:rPr>
      </w:pPr>
    </w:p>
    <w:p w14:paraId="466D6048" w14:textId="77777777" w:rsidR="002E2E75" w:rsidRDefault="002E2E75" w:rsidP="00BD663E">
      <w:pPr>
        <w:spacing w:line="360" w:lineRule="auto"/>
        <w:rPr>
          <w:rFonts w:ascii="Arial" w:hAnsi="Arial" w:cs="Arial"/>
          <w:b/>
          <w:bCs/>
          <w:sz w:val="24"/>
          <w:szCs w:val="24"/>
        </w:rPr>
      </w:pPr>
    </w:p>
    <w:p w14:paraId="366C9511" w14:textId="77777777" w:rsidR="00BD663E" w:rsidRPr="00D01AA1" w:rsidRDefault="00BD663E" w:rsidP="00BD663E">
      <w:pPr>
        <w:spacing w:line="360" w:lineRule="auto"/>
        <w:rPr>
          <w:rFonts w:ascii="Arial" w:hAnsi="Arial" w:cs="Arial"/>
          <w:b/>
          <w:bCs/>
          <w:sz w:val="24"/>
          <w:szCs w:val="24"/>
        </w:rPr>
      </w:pPr>
      <w:r>
        <w:rPr>
          <w:rFonts w:ascii="Arial" w:hAnsi="Arial" w:cs="Arial"/>
          <w:b/>
          <w:bCs/>
          <w:sz w:val="24"/>
          <w:szCs w:val="24"/>
        </w:rPr>
        <w:t>CONTENTS:</w:t>
      </w:r>
    </w:p>
    <w:p w14:paraId="7E9F8583" w14:textId="77777777" w:rsidR="00BD663E" w:rsidRPr="00C958A3" w:rsidRDefault="00BD663E" w:rsidP="00BD663E">
      <w:pPr>
        <w:pStyle w:val="Textkrper2"/>
        <w:numPr>
          <w:ilvl w:val="0"/>
          <w:numId w:val="3"/>
        </w:numPr>
        <w:rPr>
          <w:rFonts w:ascii="Arial" w:hAnsi="Arial" w:cs="Arial"/>
          <w:szCs w:val="24"/>
        </w:rPr>
      </w:pPr>
      <w:r>
        <w:rPr>
          <w:rFonts w:ascii="Arial" w:hAnsi="Arial" w:cs="Arial"/>
          <w:szCs w:val="24"/>
        </w:rPr>
        <w:t>Renewed turnover growth for VIKING in 2017</w:t>
      </w:r>
    </w:p>
    <w:p w14:paraId="48D1F8B6" w14:textId="77777777" w:rsidR="00BD663E" w:rsidRPr="00D509DF" w:rsidRDefault="00BD663E" w:rsidP="00BD663E">
      <w:pPr>
        <w:pStyle w:val="Textkrper2"/>
        <w:numPr>
          <w:ilvl w:val="0"/>
          <w:numId w:val="3"/>
        </w:numPr>
        <w:rPr>
          <w:rFonts w:ascii="Arial" w:hAnsi="Arial" w:cs="Arial"/>
          <w:szCs w:val="24"/>
        </w:rPr>
      </w:pPr>
      <w:r>
        <w:rPr>
          <w:rFonts w:ascii="Arial" w:hAnsi="Arial" w:cs="Arial"/>
          <w:szCs w:val="24"/>
        </w:rPr>
        <w:t>Appeal of the STIHL brand</w:t>
      </w:r>
    </w:p>
    <w:p w14:paraId="3A3F3D34" w14:textId="77777777" w:rsidR="00BD663E" w:rsidRPr="00F50AD7" w:rsidRDefault="00BD663E" w:rsidP="00BD663E">
      <w:pPr>
        <w:pStyle w:val="Textkrper2"/>
        <w:numPr>
          <w:ilvl w:val="0"/>
          <w:numId w:val="3"/>
        </w:numPr>
        <w:rPr>
          <w:rFonts w:ascii="Arial" w:hAnsi="Arial" w:cs="Arial"/>
          <w:szCs w:val="24"/>
        </w:rPr>
      </w:pPr>
      <w:r>
        <w:rPr>
          <w:rFonts w:ascii="Arial" w:hAnsi="Arial" w:cs="Arial"/>
          <w:szCs w:val="24"/>
        </w:rPr>
        <w:t xml:space="preserve">100 new jobs in </w:t>
      </w:r>
      <w:proofErr w:type="spellStart"/>
      <w:r>
        <w:rPr>
          <w:rFonts w:ascii="Arial" w:hAnsi="Arial" w:cs="Arial"/>
          <w:szCs w:val="24"/>
        </w:rPr>
        <w:t>Langkampfen</w:t>
      </w:r>
      <w:proofErr w:type="spellEnd"/>
    </w:p>
    <w:p w14:paraId="271BBAA0" w14:textId="77777777" w:rsidR="00BD663E" w:rsidRPr="00D509DF" w:rsidRDefault="00BD663E" w:rsidP="00BD663E">
      <w:pPr>
        <w:pStyle w:val="Textkrper2"/>
        <w:numPr>
          <w:ilvl w:val="0"/>
          <w:numId w:val="3"/>
        </w:numPr>
        <w:rPr>
          <w:rFonts w:ascii="Arial" w:hAnsi="Arial" w:cs="Arial"/>
          <w:szCs w:val="24"/>
        </w:rPr>
      </w:pPr>
      <w:r>
        <w:rPr>
          <w:rFonts w:ascii="Arial" w:hAnsi="Arial" w:cs="Arial"/>
          <w:szCs w:val="24"/>
        </w:rPr>
        <w:t>Model innovations – first lawn mower under the STIHL brand</w:t>
      </w:r>
    </w:p>
    <w:p w14:paraId="6DD35195" w14:textId="77777777" w:rsidR="00BD663E" w:rsidRPr="00D509DF" w:rsidRDefault="00BD663E" w:rsidP="00BD663E">
      <w:pPr>
        <w:pStyle w:val="Textkrper2"/>
        <w:numPr>
          <w:ilvl w:val="0"/>
          <w:numId w:val="3"/>
        </w:numPr>
        <w:rPr>
          <w:rFonts w:ascii="Arial" w:hAnsi="Arial" w:cs="Arial"/>
          <w:szCs w:val="24"/>
        </w:rPr>
      </w:pPr>
      <w:r>
        <w:rPr>
          <w:rFonts w:ascii="Arial" w:hAnsi="Arial" w:cs="Arial"/>
          <w:szCs w:val="24"/>
        </w:rPr>
        <w:t>VIKING – a multiple award-winning employer</w:t>
      </w:r>
    </w:p>
    <w:p w14:paraId="5EEDA994" w14:textId="77777777" w:rsidR="00BD663E" w:rsidRDefault="00BD663E" w:rsidP="00BD663E">
      <w:pPr>
        <w:spacing w:line="360" w:lineRule="auto"/>
        <w:rPr>
          <w:rFonts w:ascii="Arial" w:hAnsi="Arial" w:cs="Arial"/>
          <w:bCs/>
          <w:sz w:val="24"/>
          <w:szCs w:val="24"/>
        </w:rPr>
      </w:pPr>
    </w:p>
    <w:p w14:paraId="6D13960D" w14:textId="77777777" w:rsidR="002E2E75" w:rsidRPr="00D01AA1" w:rsidRDefault="002E2E75" w:rsidP="00BD663E">
      <w:pPr>
        <w:spacing w:line="360" w:lineRule="auto"/>
        <w:rPr>
          <w:rFonts w:ascii="Arial" w:hAnsi="Arial" w:cs="Arial"/>
          <w:bCs/>
          <w:sz w:val="24"/>
          <w:szCs w:val="24"/>
        </w:rPr>
      </w:pPr>
    </w:p>
    <w:p w14:paraId="5E8F748C" w14:textId="77777777" w:rsidR="00BD663E" w:rsidRPr="00D01AA1" w:rsidRDefault="00BD663E" w:rsidP="00BD663E">
      <w:pPr>
        <w:tabs>
          <w:tab w:val="left" w:pos="426"/>
        </w:tabs>
        <w:spacing w:line="360" w:lineRule="auto"/>
        <w:rPr>
          <w:rFonts w:ascii="Arial" w:hAnsi="Arial" w:cs="Arial"/>
          <w:b/>
          <w:sz w:val="24"/>
          <w:szCs w:val="24"/>
        </w:rPr>
      </w:pPr>
      <w:r>
        <w:rPr>
          <w:rFonts w:ascii="Arial" w:hAnsi="Arial" w:cs="Arial"/>
          <w:b/>
          <w:sz w:val="24"/>
          <w:szCs w:val="24"/>
        </w:rPr>
        <w:t>Further information material</w:t>
      </w:r>
    </w:p>
    <w:p w14:paraId="4076FA46" w14:textId="77777777" w:rsidR="00BD663E" w:rsidRPr="00D01AA1" w:rsidRDefault="00BD663E" w:rsidP="00BD663E">
      <w:pPr>
        <w:tabs>
          <w:tab w:val="left" w:pos="709"/>
        </w:tabs>
        <w:spacing w:line="360" w:lineRule="auto"/>
        <w:rPr>
          <w:rFonts w:ascii="Arial" w:hAnsi="Arial" w:cs="Arial"/>
          <w:sz w:val="24"/>
          <w:szCs w:val="24"/>
        </w:rPr>
      </w:pPr>
      <w:r>
        <w:rPr>
          <w:rFonts w:ascii="Arial" w:hAnsi="Arial" w:cs="Arial"/>
          <w:sz w:val="24"/>
          <w:szCs w:val="24"/>
        </w:rPr>
        <w:t>USB stick with press releases (texts of this press pack, photos + infographic)</w:t>
      </w:r>
    </w:p>
    <w:p w14:paraId="2F6C19FC" w14:textId="77777777" w:rsidR="00BD663E" w:rsidRPr="00D01AA1" w:rsidRDefault="00BD663E" w:rsidP="00BD663E">
      <w:pPr>
        <w:rPr>
          <w:rFonts w:ascii="Arial" w:hAnsi="Arial" w:cs="Arial"/>
          <w:b/>
          <w:szCs w:val="24"/>
        </w:rPr>
      </w:pPr>
      <w:r>
        <w:rPr>
          <w:rFonts w:ascii="Arial" w:hAnsi="Arial" w:cs="Arial"/>
          <w:sz w:val="24"/>
          <w:szCs w:val="24"/>
        </w:rPr>
        <w:t xml:space="preserve">"VIKING GmbH 2018" </w:t>
      </w:r>
      <w:proofErr w:type="gramStart"/>
      <w:r>
        <w:rPr>
          <w:rFonts w:ascii="Arial" w:hAnsi="Arial" w:cs="Arial"/>
          <w:sz w:val="24"/>
          <w:szCs w:val="24"/>
        </w:rPr>
        <w:t>form</w:t>
      </w:r>
      <w:proofErr w:type="gramEnd"/>
      <w:r>
        <w:rPr>
          <w:rFonts w:ascii="Arial" w:hAnsi="Arial" w:cs="Arial"/>
          <w:sz w:val="24"/>
          <w:szCs w:val="24"/>
        </w:rPr>
        <w:t xml:space="preserve"> </w:t>
      </w:r>
      <w:r>
        <w:br w:type="page"/>
      </w:r>
    </w:p>
    <w:p w14:paraId="612DA81E" w14:textId="77777777" w:rsidR="00BD663E" w:rsidRPr="008A2EB8" w:rsidRDefault="00BD663E" w:rsidP="00BD663E">
      <w:pPr>
        <w:pStyle w:val="Textkrper2"/>
        <w:rPr>
          <w:rFonts w:ascii="Arial" w:hAnsi="Arial" w:cs="Arial"/>
          <w:b/>
          <w:szCs w:val="24"/>
        </w:rPr>
      </w:pPr>
      <w:r>
        <w:rPr>
          <w:rFonts w:ascii="Arial" w:hAnsi="Arial" w:cs="Arial"/>
          <w:b/>
          <w:szCs w:val="24"/>
        </w:rPr>
        <w:lastRenderedPageBreak/>
        <w:t>Renewed turnover growth for VIKING in 2017</w:t>
      </w:r>
    </w:p>
    <w:p w14:paraId="2F97835B" w14:textId="77777777" w:rsidR="00BD663E" w:rsidRDefault="00BD663E" w:rsidP="00BD663E">
      <w:pPr>
        <w:pStyle w:val="Textkrper2"/>
        <w:rPr>
          <w:rFonts w:ascii="Arial" w:hAnsi="Arial" w:cs="Arial"/>
          <w:szCs w:val="24"/>
        </w:rPr>
      </w:pPr>
      <w:proofErr w:type="spellStart"/>
      <w:r>
        <w:rPr>
          <w:rFonts w:ascii="Arial" w:hAnsi="Arial" w:cs="Arial"/>
          <w:i/>
          <w:szCs w:val="24"/>
        </w:rPr>
        <w:t>Langkampfen</w:t>
      </w:r>
      <w:proofErr w:type="spellEnd"/>
      <w:r>
        <w:rPr>
          <w:rFonts w:ascii="Arial" w:hAnsi="Arial" w:cs="Arial"/>
          <w:i/>
          <w:szCs w:val="24"/>
        </w:rPr>
        <w:t>/</w:t>
      </w:r>
      <w:proofErr w:type="spellStart"/>
      <w:r>
        <w:rPr>
          <w:rFonts w:ascii="Arial" w:hAnsi="Arial" w:cs="Arial"/>
          <w:i/>
          <w:szCs w:val="24"/>
        </w:rPr>
        <w:t>Kufstein</w:t>
      </w:r>
      <w:proofErr w:type="spellEnd"/>
      <w:r>
        <w:rPr>
          <w:rFonts w:ascii="Arial" w:hAnsi="Arial" w:cs="Arial"/>
          <w:i/>
          <w:szCs w:val="24"/>
        </w:rPr>
        <w:t>, 25 April 2018</w:t>
      </w:r>
      <w:r>
        <w:rPr>
          <w:rFonts w:ascii="Arial" w:hAnsi="Arial" w:cs="Arial"/>
          <w:szCs w:val="24"/>
        </w:rPr>
        <w:t xml:space="preserve">. VIKING GmbH has carried over the economic success from 2016 into the 2017 business year. The Tyrolean </w:t>
      </w:r>
      <w:proofErr w:type="gramStart"/>
      <w:r>
        <w:rPr>
          <w:rFonts w:ascii="Arial" w:hAnsi="Arial" w:cs="Arial"/>
          <w:szCs w:val="24"/>
        </w:rPr>
        <w:t>company</w:t>
      </w:r>
      <w:proofErr w:type="gramEnd"/>
      <w:r>
        <w:rPr>
          <w:rFonts w:ascii="Arial" w:hAnsi="Arial" w:cs="Arial"/>
          <w:szCs w:val="24"/>
        </w:rPr>
        <w:t xml:space="preserve"> increased its </w:t>
      </w:r>
      <w:r>
        <w:rPr>
          <w:rFonts w:ascii="Arial" w:hAnsi="Arial" w:cs="Arial"/>
          <w:b/>
          <w:szCs w:val="24"/>
        </w:rPr>
        <w:t xml:space="preserve">turnover </w:t>
      </w:r>
      <w:r>
        <w:rPr>
          <w:rFonts w:ascii="Arial" w:hAnsi="Arial" w:cs="Arial"/>
          <w:szCs w:val="24"/>
        </w:rPr>
        <w:t xml:space="preserve">by 43 percent to 381 million euros. 480 staff were employed by the innovative gardening power tool manufacturer during the previous year, representing a moderate growth of 16 percent compared with the annual average in 2016, in keeping with the business trend. The </w:t>
      </w:r>
      <w:r>
        <w:rPr>
          <w:rFonts w:ascii="Arial" w:hAnsi="Arial" w:cs="Arial"/>
          <w:b/>
          <w:szCs w:val="24"/>
        </w:rPr>
        <w:t xml:space="preserve">balance sheet total </w:t>
      </w:r>
      <w:r>
        <w:rPr>
          <w:rFonts w:ascii="Arial" w:hAnsi="Arial" w:cs="Arial"/>
          <w:szCs w:val="24"/>
        </w:rPr>
        <w:t xml:space="preserve">increased once again in 2017, rising to 241 million euros. The </w:t>
      </w:r>
      <w:r>
        <w:rPr>
          <w:rFonts w:ascii="Arial" w:hAnsi="Arial" w:cs="Arial"/>
          <w:b/>
          <w:szCs w:val="24"/>
        </w:rPr>
        <w:t>equity ratio</w:t>
      </w:r>
      <w:r>
        <w:rPr>
          <w:rFonts w:ascii="Arial" w:hAnsi="Arial" w:cs="Arial"/>
          <w:szCs w:val="24"/>
        </w:rPr>
        <w:t xml:space="preserve"> amounted to 49% in 2017. </w:t>
      </w:r>
    </w:p>
    <w:p w14:paraId="62970895" w14:textId="77777777" w:rsidR="00BD663E" w:rsidRDefault="00BD663E" w:rsidP="00BD663E">
      <w:pPr>
        <w:pStyle w:val="Textkrper2"/>
        <w:rPr>
          <w:rFonts w:ascii="Arial" w:hAnsi="Arial" w:cs="Arial"/>
          <w:szCs w:val="24"/>
        </w:rPr>
      </w:pPr>
    </w:p>
    <w:p w14:paraId="573123C1" w14:textId="77777777" w:rsidR="00BD663E" w:rsidRPr="008A2EB8" w:rsidRDefault="00BD663E" w:rsidP="00BD663E">
      <w:pPr>
        <w:pStyle w:val="Textkrper2"/>
        <w:rPr>
          <w:rFonts w:ascii="Arial" w:hAnsi="Arial" w:cs="Arial"/>
          <w:szCs w:val="24"/>
        </w:rPr>
      </w:pPr>
      <w:r>
        <w:rPr>
          <w:rFonts w:ascii="Arial" w:hAnsi="Arial" w:cs="Arial"/>
          <w:szCs w:val="24"/>
        </w:rPr>
        <w:t xml:space="preserve">The strong growth in turnover was mainly attributable to the STIHL battery-powered products, which have been produced in </w:t>
      </w:r>
      <w:proofErr w:type="spellStart"/>
      <w:r>
        <w:rPr>
          <w:rFonts w:ascii="Arial" w:hAnsi="Arial" w:cs="Arial"/>
          <w:szCs w:val="24"/>
        </w:rPr>
        <w:t>Langkampfen</w:t>
      </w:r>
      <w:proofErr w:type="spellEnd"/>
      <w:r>
        <w:rPr>
          <w:rFonts w:ascii="Arial" w:hAnsi="Arial" w:cs="Arial"/>
          <w:szCs w:val="24"/>
        </w:rPr>
        <w:t xml:space="preserve"> for several years now, as well as the lawn mowers, in particular the battery-powered lawn mowers and robotic mowers.</w:t>
      </w:r>
    </w:p>
    <w:p w14:paraId="133584F9" w14:textId="77777777" w:rsidR="00BD663E" w:rsidRPr="008A2EB8" w:rsidRDefault="00BD663E" w:rsidP="00BD663E">
      <w:pPr>
        <w:pStyle w:val="Textkrper2"/>
        <w:rPr>
          <w:rFonts w:ascii="Arial" w:hAnsi="Arial" w:cs="Arial"/>
          <w:szCs w:val="24"/>
        </w:rPr>
      </w:pPr>
    </w:p>
    <w:p w14:paraId="073B007A" w14:textId="77777777" w:rsidR="00BD663E" w:rsidRPr="008A2EB8" w:rsidRDefault="00BD663E" w:rsidP="00BD663E">
      <w:pPr>
        <w:pStyle w:val="Textkrper2"/>
        <w:rPr>
          <w:rFonts w:ascii="Arial" w:hAnsi="Arial" w:cs="Arial"/>
          <w:szCs w:val="24"/>
        </w:rPr>
      </w:pPr>
      <w:r>
        <w:rPr>
          <w:rFonts w:ascii="Arial" w:hAnsi="Arial" w:cs="Arial"/>
          <w:szCs w:val="24"/>
        </w:rPr>
        <w:t xml:space="preserve">The consistently high </w:t>
      </w:r>
      <w:r>
        <w:rPr>
          <w:rFonts w:ascii="Arial" w:hAnsi="Arial" w:cs="Arial"/>
          <w:b/>
          <w:szCs w:val="24"/>
        </w:rPr>
        <w:t xml:space="preserve">export share </w:t>
      </w:r>
      <w:r>
        <w:rPr>
          <w:rFonts w:ascii="Arial" w:hAnsi="Arial" w:cs="Arial"/>
          <w:szCs w:val="24"/>
        </w:rPr>
        <w:t xml:space="preserve">of 98 percent shows that VIKING is firmly established in the European market. The markets in Germany, France, </w:t>
      </w:r>
      <w:proofErr w:type="gramStart"/>
      <w:r>
        <w:rPr>
          <w:rFonts w:ascii="Arial" w:hAnsi="Arial" w:cs="Arial"/>
          <w:szCs w:val="24"/>
        </w:rPr>
        <w:t>the</w:t>
      </w:r>
      <w:proofErr w:type="gramEnd"/>
      <w:r>
        <w:rPr>
          <w:rFonts w:ascii="Arial" w:hAnsi="Arial" w:cs="Arial"/>
          <w:szCs w:val="24"/>
        </w:rPr>
        <w:t xml:space="preserve"> Benelux countries, Poland, the United Kingdom and Norway were also the strongest purchasers in 2017.</w:t>
      </w:r>
    </w:p>
    <w:p w14:paraId="7D8E0EC0" w14:textId="77777777" w:rsidR="00BD663E" w:rsidRPr="008A2EB8" w:rsidRDefault="00BD663E" w:rsidP="00BD663E">
      <w:pPr>
        <w:pStyle w:val="Textkrper2"/>
        <w:rPr>
          <w:rFonts w:ascii="Arial" w:hAnsi="Arial" w:cs="Arial"/>
          <w:szCs w:val="24"/>
        </w:rPr>
      </w:pPr>
    </w:p>
    <w:p w14:paraId="4DD8D210" w14:textId="77777777" w:rsidR="00BD663E" w:rsidRPr="008A2EB8" w:rsidRDefault="00BD663E" w:rsidP="00BD663E">
      <w:pPr>
        <w:pStyle w:val="Textkrper2"/>
        <w:rPr>
          <w:rFonts w:ascii="Arial" w:hAnsi="Arial" w:cs="Arial"/>
          <w:szCs w:val="24"/>
        </w:rPr>
      </w:pPr>
      <w:r>
        <w:rPr>
          <w:rFonts w:ascii="Arial" w:hAnsi="Arial" w:cs="Arial"/>
          <w:szCs w:val="24"/>
        </w:rPr>
        <w:t xml:space="preserve">Peter Pretzsch, Managing Director of VIKING GmbH, describes the situation: "The current figures demonstrate the strong growth in turnover, sales and production volume. A strong growth trend is exhibited by the STIHL battery-powered products in particular, but also by certain VIKING gardening power tools. We will continue this trend more vigorously with the forthcoming brand change in many markets and will further expand the </w:t>
      </w:r>
      <w:proofErr w:type="spellStart"/>
      <w:r>
        <w:rPr>
          <w:rFonts w:ascii="Arial" w:hAnsi="Arial" w:cs="Arial"/>
          <w:szCs w:val="24"/>
        </w:rPr>
        <w:t>Langkampfen</w:t>
      </w:r>
      <w:proofErr w:type="spellEnd"/>
      <w:r>
        <w:rPr>
          <w:rFonts w:ascii="Arial" w:hAnsi="Arial" w:cs="Arial"/>
          <w:szCs w:val="24"/>
        </w:rPr>
        <w:t xml:space="preserve"> site</w:t>
      </w:r>
      <w:proofErr w:type="gramStart"/>
      <w:r>
        <w:rPr>
          <w:rFonts w:ascii="Arial" w:hAnsi="Arial" w:cs="Arial"/>
          <w:szCs w:val="24"/>
        </w:rPr>
        <w:t>.“</w:t>
      </w:r>
      <w:proofErr w:type="gramEnd"/>
    </w:p>
    <w:p w14:paraId="11FF8276" w14:textId="77777777" w:rsidR="00BD663E" w:rsidRPr="00D01AA1" w:rsidRDefault="00BD663E" w:rsidP="00BD663E">
      <w:pPr>
        <w:pStyle w:val="Textkrper2"/>
        <w:rPr>
          <w:rFonts w:ascii="Arial" w:hAnsi="Arial" w:cs="Arial"/>
          <w:b/>
          <w:szCs w:val="24"/>
        </w:rPr>
      </w:pPr>
    </w:p>
    <w:p w14:paraId="123CA9C2" w14:textId="77777777" w:rsidR="00BD663E" w:rsidRPr="008A2EB8" w:rsidRDefault="00BD663E" w:rsidP="00BD663E">
      <w:pPr>
        <w:spacing w:line="360" w:lineRule="auto"/>
        <w:rPr>
          <w:rFonts w:ascii="Arial" w:hAnsi="Arial" w:cs="Arial"/>
          <w:b/>
          <w:sz w:val="24"/>
          <w:szCs w:val="24"/>
        </w:rPr>
      </w:pPr>
      <w:r>
        <w:br w:type="page"/>
      </w:r>
      <w:r>
        <w:rPr>
          <w:rFonts w:ascii="Arial" w:hAnsi="Arial" w:cs="Arial"/>
          <w:b/>
          <w:sz w:val="24"/>
          <w:szCs w:val="24"/>
        </w:rPr>
        <w:lastRenderedPageBreak/>
        <w:t>Appeal of the STIHL brand</w:t>
      </w:r>
    </w:p>
    <w:p w14:paraId="3C49367E" w14:textId="77777777" w:rsidR="00BD663E" w:rsidRPr="008A2EB8" w:rsidRDefault="00BD663E" w:rsidP="00BD663E">
      <w:pPr>
        <w:pStyle w:val="Textkrper2"/>
        <w:rPr>
          <w:rFonts w:ascii="Arial" w:hAnsi="Arial" w:cs="Arial"/>
          <w:szCs w:val="24"/>
        </w:rPr>
      </w:pPr>
      <w:r>
        <w:rPr>
          <w:rFonts w:ascii="Arial" w:hAnsi="Arial" w:cs="Arial"/>
          <w:szCs w:val="24"/>
        </w:rPr>
        <w:t xml:space="preserve">From 2019, parent company STIHL will integrate the VIKING brand and promote a single brand: STIHL. The brand change from VIKING to STIHL will bring numerous advantages: STIHL's international brand recognition and the associated strength of the brand </w:t>
      </w:r>
      <w:proofErr w:type="gramStart"/>
      <w:r>
        <w:rPr>
          <w:rFonts w:ascii="Arial" w:hAnsi="Arial" w:cs="Arial"/>
          <w:szCs w:val="24"/>
        </w:rPr>
        <w:t>increases</w:t>
      </w:r>
      <w:proofErr w:type="gramEnd"/>
      <w:r>
        <w:rPr>
          <w:rFonts w:ascii="Arial" w:hAnsi="Arial" w:cs="Arial"/>
          <w:szCs w:val="24"/>
        </w:rPr>
        <w:t xml:space="preserve"> the sales opportunities significantly, as well as opening the door to new markets. The VIKING brand has developed very well on the European market in recent years, but is poorly represented or not represented at all on other continents such as Asia and the Americas. Although the existing VIKING markets will remain the top priority, the brand change will open up a global sales perspective in the medium term for the formerly green range. This will create clear growth opportunities for the product range, which will strengthen the location in </w:t>
      </w:r>
      <w:proofErr w:type="spellStart"/>
      <w:r>
        <w:rPr>
          <w:rFonts w:ascii="Arial" w:hAnsi="Arial" w:cs="Arial"/>
          <w:szCs w:val="24"/>
        </w:rPr>
        <w:t>Langkampfen</w:t>
      </w:r>
      <w:proofErr w:type="spellEnd"/>
      <w:r>
        <w:rPr>
          <w:rFonts w:ascii="Arial" w:hAnsi="Arial" w:cs="Arial"/>
          <w:szCs w:val="24"/>
        </w:rPr>
        <w:t xml:space="preserve">. </w:t>
      </w:r>
    </w:p>
    <w:p w14:paraId="5FBC5065" w14:textId="77777777" w:rsidR="00BD663E" w:rsidRPr="008A2EB8" w:rsidRDefault="00BD663E" w:rsidP="00BD663E">
      <w:pPr>
        <w:pStyle w:val="Textkrper2"/>
        <w:rPr>
          <w:rFonts w:ascii="Arial" w:hAnsi="Arial" w:cs="Arial"/>
          <w:szCs w:val="24"/>
        </w:rPr>
      </w:pPr>
    </w:p>
    <w:p w14:paraId="56651D9D" w14:textId="77777777" w:rsidR="00BD663E" w:rsidRPr="00153DB0" w:rsidRDefault="00BD663E" w:rsidP="00BD663E">
      <w:pPr>
        <w:pStyle w:val="Textkrper2"/>
        <w:rPr>
          <w:rFonts w:ascii="Arial" w:hAnsi="Arial" w:cs="Arial"/>
          <w:szCs w:val="24"/>
        </w:rPr>
      </w:pPr>
      <w:r>
        <w:rPr>
          <w:rFonts w:ascii="Arial" w:hAnsi="Arial" w:cs="Arial"/>
          <w:szCs w:val="24"/>
        </w:rPr>
        <w:t xml:space="preserve">The adaptation of all products is associated with a high level of effort in all company departments. In addition to the introduction of the machines in orange, the market supply and the provision of spare parts for the VIKING products will be ensured for a period of at least ten years. From the second half of 2018, the entire production will be converted to orange. </w:t>
      </w:r>
    </w:p>
    <w:p w14:paraId="002DF199" w14:textId="77777777" w:rsidR="00BD663E" w:rsidRPr="00153DB0" w:rsidRDefault="00BD663E" w:rsidP="00BD663E">
      <w:pPr>
        <w:pStyle w:val="Textkrper2"/>
        <w:rPr>
          <w:rFonts w:ascii="Arial" w:hAnsi="Arial" w:cs="Arial"/>
          <w:szCs w:val="24"/>
        </w:rPr>
      </w:pPr>
    </w:p>
    <w:p w14:paraId="7D9A1AB9" w14:textId="77777777" w:rsidR="00BD663E" w:rsidRPr="008A2EB8" w:rsidRDefault="00BD663E" w:rsidP="00BD663E">
      <w:pPr>
        <w:pStyle w:val="Textkrper2"/>
        <w:rPr>
          <w:rFonts w:ascii="Arial" w:hAnsi="Arial" w:cs="Arial"/>
          <w:szCs w:val="24"/>
        </w:rPr>
      </w:pPr>
      <w:r>
        <w:rPr>
          <w:rFonts w:ascii="Arial" w:hAnsi="Arial" w:cs="Arial"/>
          <w:szCs w:val="24"/>
        </w:rPr>
        <w:t xml:space="preserve">The sale of the battery-powered lawn mowers under the STIHL brand began back in early 2018. Owing to the association with other battery-powered products through the multiple </w:t>
      </w:r>
      <w:proofErr w:type="gramStart"/>
      <w:r>
        <w:rPr>
          <w:rFonts w:ascii="Arial" w:hAnsi="Arial" w:cs="Arial"/>
          <w:szCs w:val="24"/>
        </w:rPr>
        <w:t>use</w:t>
      </w:r>
      <w:proofErr w:type="gramEnd"/>
      <w:r>
        <w:rPr>
          <w:rFonts w:ascii="Arial" w:hAnsi="Arial" w:cs="Arial"/>
          <w:szCs w:val="24"/>
        </w:rPr>
        <w:t xml:space="preserve"> of the battery, the introduction of this product group made sense for the 2018 gardening season. The availability of all the other products under the STIHL brand is planned for the 2019 season. </w:t>
      </w:r>
    </w:p>
    <w:p w14:paraId="1C00287E" w14:textId="77777777" w:rsidR="00BD663E" w:rsidRPr="008A2EB8" w:rsidRDefault="00BD663E" w:rsidP="00BD663E">
      <w:pPr>
        <w:pStyle w:val="Textkrper2"/>
        <w:rPr>
          <w:rFonts w:ascii="Arial" w:hAnsi="Arial" w:cs="Arial"/>
          <w:szCs w:val="24"/>
        </w:rPr>
      </w:pPr>
    </w:p>
    <w:p w14:paraId="4D1E203F" w14:textId="77777777" w:rsidR="00BD663E" w:rsidRPr="008A2EB8" w:rsidRDefault="00BD663E" w:rsidP="00BD663E">
      <w:pPr>
        <w:pStyle w:val="Textkrper2"/>
        <w:rPr>
          <w:rFonts w:ascii="Arial" w:hAnsi="Arial" w:cs="Arial"/>
          <w:szCs w:val="24"/>
        </w:rPr>
      </w:pPr>
      <w:r>
        <w:rPr>
          <w:rFonts w:ascii="Arial" w:hAnsi="Arial" w:cs="Arial"/>
          <w:szCs w:val="24"/>
        </w:rPr>
        <w:t xml:space="preserve">The Tyrolean </w:t>
      </w:r>
      <w:proofErr w:type="gramStart"/>
      <w:r>
        <w:rPr>
          <w:rFonts w:ascii="Arial" w:hAnsi="Arial" w:cs="Arial"/>
          <w:szCs w:val="24"/>
        </w:rPr>
        <w:t>company</w:t>
      </w:r>
      <w:proofErr w:type="gramEnd"/>
      <w:r>
        <w:rPr>
          <w:rFonts w:ascii="Arial" w:hAnsi="Arial" w:cs="Arial"/>
          <w:szCs w:val="24"/>
        </w:rPr>
        <w:t xml:space="preserve"> VIKING has belonged to the STIHL group since 1992. "The brand change will significantly strengthen the </w:t>
      </w:r>
      <w:proofErr w:type="spellStart"/>
      <w:r>
        <w:rPr>
          <w:rFonts w:ascii="Arial" w:hAnsi="Arial" w:cs="Arial"/>
          <w:szCs w:val="24"/>
        </w:rPr>
        <w:t>Langkampfen</w:t>
      </w:r>
      <w:proofErr w:type="spellEnd"/>
      <w:r>
        <w:rPr>
          <w:rFonts w:ascii="Arial" w:hAnsi="Arial" w:cs="Arial"/>
          <w:szCs w:val="24"/>
        </w:rPr>
        <w:t xml:space="preserve"> location. The pronounced growth in the production volume is thanks to the commitment of our employees – their energy will also importantly support the wide variety of activities relating to the brand change," says Pretzsch. The range will be retained and the products will remain virtually unchanged technically a result of the brand change. </w:t>
      </w:r>
      <w:r>
        <w:rPr>
          <w:rFonts w:ascii="Arial" w:hAnsi="Arial" w:cs="Arial"/>
          <w:szCs w:val="24"/>
        </w:rPr>
        <w:lastRenderedPageBreak/>
        <w:t>Service and warranty will also remain unchanged. "The STIHL and VIKING product portfolios complement each other perfectly. We always focus on the needs of our customers and enhance our products accordingly“, explains Pretzsch.</w:t>
      </w:r>
    </w:p>
    <w:p w14:paraId="17C7ECC0" w14:textId="77777777" w:rsidR="00BD663E" w:rsidRPr="008A2EB8" w:rsidRDefault="00BD663E" w:rsidP="00BD663E">
      <w:pPr>
        <w:pStyle w:val="Textkrper2"/>
        <w:rPr>
          <w:rFonts w:ascii="Arial" w:hAnsi="Arial" w:cs="Arial"/>
          <w:szCs w:val="24"/>
        </w:rPr>
      </w:pPr>
    </w:p>
    <w:p w14:paraId="6BD24FBF" w14:textId="77777777" w:rsidR="00BD663E" w:rsidRPr="008A2EB8" w:rsidRDefault="00BD663E" w:rsidP="00BD663E">
      <w:pPr>
        <w:pStyle w:val="Textkrper2"/>
        <w:rPr>
          <w:rFonts w:ascii="Arial" w:hAnsi="Arial" w:cs="Arial"/>
          <w:szCs w:val="24"/>
        </w:rPr>
      </w:pPr>
    </w:p>
    <w:p w14:paraId="7E4A55F5" w14:textId="77777777" w:rsidR="00BD663E" w:rsidRPr="008A2EB8" w:rsidRDefault="00BD663E" w:rsidP="00BD663E">
      <w:pPr>
        <w:spacing w:line="360" w:lineRule="auto"/>
        <w:rPr>
          <w:rFonts w:ascii="Arial" w:hAnsi="Arial" w:cs="Arial"/>
          <w:b/>
          <w:sz w:val="24"/>
          <w:szCs w:val="24"/>
        </w:rPr>
      </w:pPr>
      <w:r>
        <w:rPr>
          <w:rFonts w:ascii="Arial" w:hAnsi="Arial" w:cs="Arial"/>
          <w:b/>
          <w:sz w:val="24"/>
          <w:szCs w:val="24"/>
        </w:rPr>
        <w:t xml:space="preserve">100 new jobs in </w:t>
      </w:r>
      <w:proofErr w:type="spellStart"/>
      <w:r>
        <w:rPr>
          <w:rFonts w:ascii="Arial" w:hAnsi="Arial" w:cs="Arial"/>
          <w:b/>
          <w:sz w:val="24"/>
          <w:szCs w:val="24"/>
        </w:rPr>
        <w:t>Langkampfen</w:t>
      </w:r>
      <w:proofErr w:type="spellEnd"/>
    </w:p>
    <w:p w14:paraId="04D096B6" w14:textId="77777777" w:rsidR="00BD663E" w:rsidRPr="008A2EB8" w:rsidRDefault="00BD663E" w:rsidP="00BD663E">
      <w:pPr>
        <w:spacing w:line="360" w:lineRule="auto"/>
        <w:rPr>
          <w:rFonts w:ascii="Arial" w:hAnsi="Arial" w:cs="Arial"/>
          <w:sz w:val="24"/>
          <w:szCs w:val="24"/>
        </w:rPr>
      </w:pPr>
      <w:r>
        <w:rPr>
          <w:rFonts w:ascii="Arial" w:hAnsi="Arial" w:cs="Arial"/>
          <w:sz w:val="24"/>
          <w:szCs w:val="24"/>
        </w:rPr>
        <w:t xml:space="preserve">The successful trend over recent years also meant that production needed to be expanded. On 29 September 2017, the official ground-breaking ceremony for the extension building took place at the location in </w:t>
      </w:r>
      <w:proofErr w:type="spellStart"/>
      <w:r>
        <w:rPr>
          <w:rFonts w:ascii="Arial" w:hAnsi="Arial" w:cs="Arial"/>
          <w:sz w:val="24"/>
          <w:szCs w:val="24"/>
        </w:rPr>
        <w:t>Langkampfen</w:t>
      </w:r>
      <w:proofErr w:type="spellEnd"/>
      <w:r>
        <w:rPr>
          <w:rFonts w:ascii="Arial" w:hAnsi="Arial" w:cs="Arial"/>
          <w:sz w:val="24"/>
          <w:szCs w:val="24"/>
        </w:rPr>
        <w:t xml:space="preserve">. For this purpose, the </w:t>
      </w:r>
      <w:r>
        <w:rPr>
          <w:sz w:val="24"/>
          <w:szCs w:val="24"/>
        </w:rPr>
        <w:t xml:space="preserve">16,000 m² of </w:t>
      </w:r>
      <w:proofErr w:type="spellStart"/>
      <w:r>
        <w:rPr>
          <w:sz w:val="24"/>
          <w:szCs w:val="24"/>
        </w:rPr>
        <w:t>floorspace</w:t>
      </w:r>
      <w:proofErr w:type="spellEnd"/>
      <w:r>
        <w:rPr>
          <w:sz w:val="24"/>
          <w:szCs w:val="24"/>
        </w:rPr>
        <w:t xml:space="preserve"> has been expanded </w:t>
      </w:r>
      <w:proofErr w:type="gramStart"/>
      <w:r>
        <w:rPr>
          <w:sz w:val="24"/>
          <w:szCs w:val="24"/>
        </w:rPr>
        <w:t xml:space="preserve">and </w:t>
      </w:r>
      <w:r>
        <w:rPr>
          <w:rFonts w:ascii="Arial" w:hAnsi="Arial" w:cs="Arial"/>
          <w:sz w:val="24"/>
          <w:szCs w:val="24"/>
        </w:rPr>
        <w:t xml:space="preserve"> an</w:t>
      </w:r>
      <w:proofErr w:type="gramEnd"/>
      <w:r>
        <w:rPr>
          <w:rFonts w:ascii="Arial" w:hAnsi="Arial" w:cs="Arial"/>
          <w:sz w:val="24"/>
          <w:szCs w:val="24"/>
        </w:rPr>
        <w:t xml:space="preserve"> additional 20,000 m</w:t>
      </w:r>
      <w:r>
        <w:rPr>
          <w:rFonts w:ascii="Arial" w:hAnsi="Arial" w:cs="Arial"/>
          <w:sz w:val="24"/>
          <w:szCs w:val="24"/>
          <w:vertAlign w:val="superscript"/>
        </w:rPr>
        <w:t>2</w:t>
      </w:r>
      <w:r>
        <w:rPr>
          <w:rFonts w:ascii="Arial" w:hAnsi="Arial" w:cs="Arial"/>
          <w:sz w:val="24"/>
          <w:szCs w:val="24"/>
        </w:rPr>
        <w:t xml:space="preserve"> of working area has been created. The STIHL Group has invested some 23 million euros in the extension. "This has allowed us to create a further 100 jobs in </w:t>
      </w:r>
      <w:proofErr w:type="spellStart"/>
      <w:r>
        <w:rPr>
          <w:rFonts w:ascii="Arial" w:hAnsi="Arial" w:cs="Arial"/>
          <w:sz w:val="24"/>
          <w:szCs w:val="24"/>
        </w:rPr>
        <w:t>Langkampfen</w:t>
      </w:r>
      <w:proofErr w:type="spellEnd"/>
      <w:r>
        <w:rPr>
          <w:rFonts w:ascii="Arial" w:hAnsi="Arial" w:cs="Arial"/>
          <w:sz w:val="24"/>
          <w:szCs w:val="24"/>
        </w:rPr>
        <w:t>," explains VIKING production and construction project manager Josef Koller.</w:t>
      </w:r>
    </w:p>
    <w:p w14:paraId="51327D96" w14:textId="77777777" w:rsidR="00BD663E" w:rsidRPr="008A2EB8" w:rsidRDefault="00BD663E" w:rsidP="00BD663E">
      <w:pPr>
        <w:spacing w:line="360" w:lineRule="auto"/>
        <w:rPr>
          <w:rFonts w:ascii="Arial" w:hAnsi="Arial" w:cs="Arial"/>
          <w:sz w:val="24"/>
          <w:szCs w:val="24"/>
        </w:rPr>
      </w:pPr>
    </w:p>
    <w:p w14:paraId="1908C98C" w14:textId="77777777" w:rsidR="00BD663E" w:rsidRPr="00907A51" w:rsidRDefault="00BD663E" w:rsidP="00BD663E">
      <w:pPr>
        <w:spacing w:line="360" w:lineRule="auto"/>
        <w:rPr>
          <w:rFonts w:ascii="Arial" w:hAnsi="Arial" w:cs="Arial"/>
          <w:strike/>
          <w:sz w:val="24"/>
          <w:szCs w:val="24"/>
        </w:rPr>
      </w:pPr>
      <w:r>
        <w:rPr>
          <w:rFonts w:ascii="Arial" w:hAnsi="Arial" w:cs="Arial"/>
          <w:sz w:val="24"/>
          <w:szCs w:val="24"/>
        </w:rPr>
        <w:t xml:space="preserve">With the extension building, VIKING is undertaking the largest investment in its company history. In addition to the STIHL battery-powered products, the battery-powered lawn mowers produced in </w:t>
      </w:r>
      <w:proofErr w:type="spellStart"/>
      <w:r>
        <w:rPr>
          <w:rFonts w:ascii="Arial" w:hAnsi="Arial" w:cs="Arial"/>
          <w:sz w:val="24"/>
          <w:szCs w:val="24"/>
        </w:rPr>
        <w:t>Langkampfen</w:t>
      </w:r>
      <w:proofErr w:type="spellEnd"/>
      <w:r>
        <w:rPr>
          <w:rFonts w:ascii="Arial" w:hAnsi="Arial" w:cs="Arial"/>
          <w:sz w:val="24"/>
          <w:szCs w:val="24"/>
        </w:rPr>
        <w:t xml:space="preserve"> are also responsible for the great business success. Production is being increased significantly. Furthermore, new endurance testing rooms, electric labs and a modern training workshop are being created. A special highlight will be an automatic small parts warehouse according to the latest state of the art, which can process around 300 retrieval and storage operations per hour. The roof of the new building will be partially landscaped and used as a testing area.</w:t>
      </w:r>
    </w:p>
    <w:p w14:paraId="0128C27A" w14:textId="77777777" w:rsidR="00BD663E" w:rsidRDefault="00BD663E" w:rsidP="00BD663E">
      <w:pPr>
        <w:spacing w:line="360" w:lineRule="auto"/>
        <w:rPr>
          <w:rFonts w:ascii="Arial" w:hAnsi="Arial" w:cs="Arial"/>
          <w:sz w:val="24"/>
          <w:szCs w:val="24"/>
        </w:rPr>
      </w:pPr>
    </w:p>
    <w:p w14:paraId="13B961CB" w14:textId="77777777" w:rsidR="00BD663E" w:rsidRPr="008A2EB8" w:rsidRDefault="00BD663E" w:rsidP="00BD663E">
      <w:pPr>
        <w:spacing w:line="360" w:lineRule="auto"/>
        <w:rPr>
          <w:rFonts w:ascii="Arial" w:hAnsi="Arial" w:cs="Arial"/>
          <w:sz w:val="24"/>
          <w:szCs w:val="24"/>
        </w:rPr>
      </w:pPr>
      <w:r>
        <w:rPr>
          <w:rFonts w:ascii="Arial" w:hAnsi="Arial" w:cs="Arial"/>
          <w:sz w:val="24"/>
          <w:szCs w:val="24"/>
        </w:rPr>
        <w:t xml:space="preserve">Completion of the extension building is scheduled for the end of 2018. The new premises will enter into operation step-by-step. In 2019, some changes and adaptations will be made to the existing buildings, which will be converted to a new use. With the expansion in </w:t>
      </w:r>
      <w:proofErr w:type="spellStart"/>
      <w:r>
        <w:rPr>
          <w:rFonts w:ascii="Arial" w:hAnsi="Arial" w:cs="Arial"/>
          <w:sz w:val="24"/>
          <w:szCs w:val="24"/>
        </w:rPr>
        <w:t>Langkampfen</w:t>
      </w:r>
      <w:proofErr w:type="spellEnd"/>
      <w:r>
        <w:rPr>
          <w:rFonts w:ascii="Arial" w:hAnsi="Arial" w:cs="Arial"/>
          <w:sz w:val="24"/>
          <w:szCs w:val="24"/>
        </w:rPr>
        <w:t>, parent company STIHL demonstrates a firm commitment to the Tyrol location.</w:t>
      </w:r>
    </w:p>
    <w:p w14:paraId="49E96750" w14:textId="77777777" w:rsidR="00BD663E" w:rsidRPr="002E2E75" w:rsidRDefault="00BD663E" w:rsidP="00BD663E">
      <w:pPr>
        <w:rPr>
          <w:rFonts w:ascii="Arial" w:hAnsi="Arial" w:cs="Arial"/>
          <w:b/>
          <w:szCs w:val="22"/>
        </w:rPr>
      </w:pPr>
      <w:r>
        <w:br w:type="page"/>
      </w:r>
      <w:r w:rsidRPr="002E2E75">
        <w:rPr>
          <w:rFonts w:ascii="Arial" w:hAnsi="Arial" w:cs="Arial"/>
          <w:b/>
          <w:szCs w:val="22"/>
        </w:rPr>
        <w:lastRenderedPageBreak/>
        <w:t>Model innovations – first lawn mower under the STIHL brand</w:t>
      </w:r>
    </w:p>
    <w:p w14:paraId="1A2D40BE" w14:textId="77777777" w:rsidR="00BD663E" w:rsidRDefault="00BD663E" w:rsidP="00BD663E">
      <w:pPr>
        <w:pStyle w:val="Textkrper2"/>
        <w:rPr>
          <w:rFonts w:ascii="Arial" w:hAnsi="Arial" w:cs="Arial"/>
          <w:szCs w:val="24"/>
        </w:rPr>
      </w:pPr>
    </w:p>
    <w:p w14:paraId="55197EA2" w14:textId="77777777" w:rsidR="00BD663E" w:rsidRPr="008A2EB8" w:rsidRDefault="00BD663E" w:rsidP="00BD663E">
      <w:pPr>
        <w:pStyle w:val="Textkrper2"/>
        <w:rPr>
          <w:rFonts w:ascii="Arial" w:hAnsi="Arial" w:cs="Arial"/>
          <w:szCs w:val="24"/>
        </w:rPr>
      </w:pPr>
      <w:r>
        <w:rPr>
          <w:rFonts w:ascii="Arial" w:hAnsi="Arial" w:cs="Arial"/>
          <w:szCs w:val="24"/>
        </w:rPr>
        <w:t xml:space="preserve">The </w:t>
      </w:r>
      <w:proofErr w:type="spellStart"/>
      <w:r>
        <w:rPr>
          <w:rFonts w:ascii="Arial" w:hAnsi="Arial" w:cs="Arial"/>
          <w:szCs w:val="24"/>
        </w:rPr>
        <w:t>Langkampfen</w:t>
      </w:r>
      <w:proofErr w:type="spellEnd"/>
      <w:r>
        <w:rPr>
          <w:rFonts w:ascii="Arial" w:hAnsi="Arial" w:cs="Arial"/>
          <w:szCs w:val="24"/>
        </w:rPr>
        <w:t>-based company inaugurated this year's gardening season with a very special innovation. The brand change has already been completed for the battery-powered mowers. These gardening power tools have been available under the STIHL brand since the spring of 2018.</w:t>
      </w:r>
    </w:p>
    <w:p w14:paraId="4E1BDCE0" w14:textId="77777777" w:rsidR="00BD663E" w:rsidRPr="008A2EB8" w:rsidRDefault="00BD663E" w:rsidP="00BD663E">
      <w:pPr>
        <w:pStyle w:val="Textkrper2"/>
        <w:rPr>
          <w:rFonts w:ascii="Arial" w:hAnsi="Arial" w:cs="Arial"/>
          <w:szCs w:val="24"/>
        </w:rPr>
      </w:pPr>
    </w:p>
    <w:p w14:paraId="1DF556EB" w14:textId="77777777" w:rsidR="00BD663E" w:rsidRPr="008A2EB8" w:rsidRDefault="00BD663E" w:rsidP="00BD663E">
      <w:pPr>
        <w:pStyle w:val="Textkrper2"/>
        <w:rPr>
          <w:rFonts w:ascii="Arial" w:hAnsi="Arial" w:cs="Arial"/>
          <w:szCs w:val="24"/>
        </w:rPr>
      </w:pPr>
      <w:r>
        <w:rPr>
          <w:rFonts w:ascii="Arial" w:hAnsi="Arial" w:cs="Arial"/>
          <w:szCs w:val="24"/>
        </w:rPr>
        <w:t xml:space="preserve">All seven </w:t>
      </w:r>
      <w:r>
        <w:rPr>
          <w:rFonts w:ascii="Arial" w:hAnsi="Arial" w:cs="Arial"/>
          <w:b/>
          <w:szCs w:val="24"/>
        </w:rPr>
        <w:t>battery-powered mowers</w:t>
      </w:r>
      <w:r>
        <w:rPr>
          <w:rFonts w:ascii="Arial" w:hAnsi="Arial" w:cs="Arial"/>
          <w:szCs w:val="24"/>
        </w:rPr>
        <w:t xml:space="preserve"> featuring cutting widths from 33 to 46 centimetres, as well as a mulching mower in various equipment versions, will appear in powerful orange with immediate effect. With these models, STIHL is relying on the popular and practical modular battery system. The powerful lithium-ion batteries from the STIHL COMPACT and PRO battery systems also operate all the other gardening power tools featuring the respective battery systems. The battery powered mowers impress by virtue of their enhanced technology, high operating comfort and quiet, emission-free operation.</w:t>
      </w:r>
    </w:p>
    <w:p w14:paraId="68142B2B" w14:textId="77777777" w:rsidR="00BD663E" w:rsidRPr="008A2EB8" w:rsidRDefault="00BD663E" w:rsidP="00BD663E">
      <w:pPr>
        <w:pStyle w:val="Textkrper2"/>
        <w:rPr>
          <w:rFonts w:ascii="Arial" w:hAnsi="Arial" w:cs="Arial"/>
          <w:szCs w:val="24"/>
        </w:rPr>
      </w:pPr>
    </w:p>
    <w:p w14:paraId="68C8FA7E" w14:textId="77777777" w:rsidR="00BD663E" w:rsidRPr="008A2EB8" w:rsidRDefault="00BD663E" w:rsidP="00BD663E">
      <w:pPr>
        <w:pStyle w:val="Textkrper2"/>
        <w:rPr>
          <w:rFonts w:ascii="Arial" w:hAnsi="Arial" w:cs="Arial"/>
          <w:szCs w:val="24"/>
        </w:rPr>
      </w:pPr>
      <w:r>
        <w:rPr>
          <w:rFonts w:ascii="Arial" w:hAnsi="Arial" w:cs="Arial"/>
          <w:szCs w:val="24"/>
        </w:rPr>
        <w:t xml:space="preserve">There are also attractive innovations in the existing VIKING gardening power tool range. One new product is the </w:t>
      </w:r>
      <w:r>
        <w:rPr>
          <w:rFonts w:ascii="Arial" w:hAnsi="Arial" w:cs="Arial"/>
          <w:b/>
          <w:szCs w:val="24"/>
        </w:rPr>
        <w:t>VIKING LE 240</w:t>
      </w:r>
      <w:r>
        <w:rPr>
          <w:rFonts w:ascii="Arial" w:hAnsi="Arial" w:cs="Arial"/>
          <w:szCs w:val="24"/>
        </w:rPr>
        <w:t xml:space="preserve"> </w:t>
      </w:r>
      <w:proofErr w:type="spellStart"/>
      <w:r>
        <w:rPr>
          <w:rFonts w:ascii="Arial" w:hAnsi="Arial" w:cs="Arial"/>
          <w:szCs w:val="24"/>
        </w:rPr>
        <w:t>scarifier</w:t>
      </w:r>
      <w:proofErr w:type="spellEnd"/>
      <w:r>
        <w:rPr>
          <w:rFonts w:ascii="Arial" w:hAnsi="Arial" w:cs="Arial"/>
          <w:szCs w:val="24"/>
        </w:rPr>
        <w:t xml:space="preserve"> available at an attractive price/performance ratio. With this machine, lawns up to approx. 500 square metres can be scarified, or optionally combed or aerated. The lightweight, handy and electrically driven </w:t>
      </w:r>
      <w:proofErr w:type="spellStart"/>
      <w:r>
        <w:rPr>
          <w:rFonts w:ascii="Arial" w:hAnsi="Arial" w:cs="Arial"/>
          <w:szCs w:val="24"/>
        </w:rPr>
        <w:t>scarifier</w:t>
      </w:r>
      <w:proofErr w:type="spellEnd"/>
      <w:r>
        <w:rPr>
          <w:rFonts w:ascii="Arial" w:hAnsi="Arial" w:cs="Arial"/>
          <w:szCs w:val="24"/>
        </w:rPr>
        <w:t xml:space="preserve"> can be started at the press of a button and frees the lawn of moss and lawn thatch with seven sharp double blades. The air flow of the aerator roller transports the excess organic material directly into the large catcher bag. The LE 240 features a foldable handlebar and a practical carrying handle. The power cable attached to the switch-plug combination ensures safety during working. </w:t>
      </w:r>
    </w:p>
    <w:p w14:paraId="013EA6DE" w14:textId="77777777" w:rsidR="00BD663E" w:rsidRPr="008A2EB8" w:rsidRDefault="00BD663E" w:rsidP="00BD663E">
      <w:pPr>
        <w:pStyle w:val="Textkrper2"/>
        <w:rPr>
          <w:rFonts w:ascii="Arial" w:hAnsi="Arial" w:cs="Arial"/>
          <w:szCs w:val="24"/>
        </w:rPr>
      </w:pPr>
    </w:p>
    <w:p w14:paraId="5B94461F" w14:textId="77777777" w:rsidR="00BD663E" w:rsidRPr="008A2EB8" w:rsidRDefault="00BD663E" w:rsidP="00BD663E">
      <w:pPr>
        <w:pStyle w:val="Textkrper2"/>
        <w:rPr>
          <w:rFonts w:ascii="Arial" w:hAnsi="Arial" w:cs="Arial"/>
          <w:szCs w:val="24"/>
        </w:rPr>
      </w:pPr>
      <w:r>
        <w:rPr>
          <w:rFonts w:ascii="Arial" w:hAnsi="Arial" w:cs="Arial"/>
          <w:szCs w:val="24"/>
        </w:rPr>
        <w:t xml:space="preserve">VIKING is also continuing with the expansion of its high-end lawn mower range with two machines. The 6 Series has been extended with the </w:t>
      </w:r>
      <w:r>
        <w:rPr>
          <w:rFonts w:ascii="Arial" w:hAnsi="Arial" w:cs="Arial"/>
          <w:b/>
          <w:szCs w:val="24"/>
        </w:rPr>
        <w:t>MB 650 VE</w:t>
      </w:r>
      <w:r>
        <w:rPr>
          <w:rFonts w:ascii="Arial" w:hAnsi="Arial" w:cs="Arial"/>
          <w:szCs w:val="24"/>
        </w:rPr>
        <w:t xml:space="preserve"> and </w:t>
      </w:r>
      <w:r>
        <w:rPr>
          <w:rFonts w:ascii="Arial" w:hAnsi="Arial" w:cs="Arial"/>
          <w:b/>
          <w:szCs w:val="24"/>
        </w:rPr>
        <w:t>MB 655 RS</w:t>
      </w:r>
      <w:r>
        <w:rPr>
          <w:rFonts w:ascii="Arial" w:hAnsi="Arial" w:cs="Arial"/>
          <w:szCs w:val="24"/>
        </w:rPr>
        <w:t>. With cutting widths of 48 and 53 cm, the petrol-powered mowers are suitable for lawns between 2,000 and 2,500 m</w:t>
      </w:r>
      <w:r>
        <w:rPr>
          <w:rFonts w:ascii="Arial" w:hAnsi="Arial" w:cs="Arial"/>
          <w:szCs w:val="24"/>
          <w:vertAlign w:val="superscript"/>
        </w:rPr>
        <w:t>2</w:t>
      </w:r>
      <w:r>
        <w:rPr>
          <w:rFonts w:ascii="Arial" w:hAnsi="Arial" w:cs="Arial"/>
          <w:szCs w:val="24"/>
        </w:rPr>
        <w:t xml:space="preserve">. The MB 650 VE facilitates operation by means of a convenient electric start at the press of a button. A further comfort feature is the </w:t>
      </w:r>
      <w:proofErr w:type="spellStart"/>
      <w:r>
        <w:rPr>
          <w:rFonts w:ascii="Arial" w:hAnsi="Arial" w:cs="Arial"/>
          <w:szCs w:val="24"/>
        </w:rPr>
        <w:lastRenderedPageBreak/>
        <w:t>Vario</w:t>
      </w:r>
      <w:proofErr w:type="spellEnd"/>
      <w:r>
        <w:rPr>
          <w:rFonts w:ascii="Arial" w:hAnsi="Arial" w:cs="Arial"/>
          <w:szCs w:val="24"/>
        </w:rPr>
        <w:t xml:space="preserve"> drive – the infinitely variable speed control makes mowing pleasant on a variety of terrains. The MB 655 RS is equipped for precise mowing and is equipped with a metal rear roller on the rear axle. The roller creates the famous stripe pattern which for many is synonymous with the English lawn.</w:t>
      </w:r>
    </w:p>
    <w:p w14:paraId="62530B4C" w14:textId="77777777" w:rsidR="00BD663E" w:rsidRPr="008A2EB8" w:rsidRDefault="00BD663E" w:rsidP="00BD663E">
      <w:pPr>
        <w:pStyle w:val="Textkrper2"/>
        <w:rPr>
          <w:rFonts w:ascii="Arial" w:hAnsi="Arial" w:cs="Arial"/>
          <w:szCs w:val="24"/>
        </w:rPr>
      </w:pPr>
    </w:p>
    <w:p w14:paraId="26E54777" w14:textId="77777777" w:rsidR="00BD663E" w:rsidRDefault="00BD663E" w:rsidP="00BD663E">
      <w:pPr>
        <w:pStyle w:val="Textkrper2"/>
        <w:rPr>
          <w:rFonts w:ascii="Arial" w:hAnsi="Arial" w:cs="Arial"/>
          <w:szCs w:val="24"/>
        </w:rPr>
      </w:pPr>
      <w:r>
        <w:rPr>
          <w:rFonts w:ascii="Arial" w:hAnsi="Arial" w:cs="Arial"/>
          <w:szCs w:val="24"/>
        </w:rPr>
        <w:t xml:space="preserve">The </w:t>
      </w:r>
      <w:r>
        <w:rPr>
          <w:rFonts w:ascii="Arial" w:hAnsi="Arial" w:cs="Arial"/>
          <w:b/>
          <w:szCs w:val="24"/>
        </w:rPr>
        <w:t>new MI 422 PC robotic mower</w:t>
      </w:r>
      <w:r>
        <w:rPr>
          <w:rFonts w:ascii="Arial" w:hAnsi="Arial" w:cs="Arial"/>
          <w:szCs w:val="24"/>
        </w:rPr>
        <w:t xml:space="preserve"> can be controlled digitally by means of a mobile command centre, the free </w:t>
      </w:r>
      <w:proofErr w:type="spellStart"/>
      <w:r>
        <w:rPr>
          <w:rFonts w:ascii="Arial" w:hAnsi="Arial" w:cs="Arial"/>
          <w:szCs w:val="24"/>
        </w:rPr>
        <w:t>iMow</w:t>
      </w:r>
      <w:proofErr w:type="spellEnd"/>
      <w:r>
        <w:rPr>
          <w:rFonts w:ascii="Arial" w:hAnsi="Arial" w:cs="Arial"/>
          <w:szCs w:val="24"/>
        </w:rPr>
        <w:t xml:space="preserve"> app. The machine can be programmed, organised and monitored via the app. Thanks to the intuitive user interface, the mowing plan can be updated, the mowing duration regulated and the mower located in just a few clicks. The app provides additional convenience and even greater reliability as it reports the operating state and any pending maintenance. </w:t>
      </w:r>
    </w:p>
    <w:p w14:paraId="44F36670" w14:textId="77777777" w:rsidR="00BD663E" w:rsidRDefault="00BD663E" w:rsidP="00BD663E">
      <w:pPr>
        <w:pStyle w:val="Textkrper2"/>
        <w:rPr>
          <w:rFonts w:ascii="Arial" w:hAnsi="Arial" w:cs="Arial"/>
          <w:szCs w:val="24"/>
        </w:rPr>
      </w:pPr>
    </w:p>
    <w:p w14:paraId="48ADB818" w14:textId="77777777" w:rsidR="00BD663E" w:rsidRPr="00F50AD7" w:rsidRDefault="00BD663E" w:rsidP="00BD663E">
      <w:pPr>
        <w:pStyle w:val="Textkrper2"/>
        <w:rPr>
          <w:rFonts w:ascii="Arial" w:hAnsi="Arial" w:cs="Arial"/>
        </w:rPr>
      </w:pPr>
    </w:p>
    <w:p w14:paraId="4B7C4FA7" w14:textId="77777777" w:rsidR="00BD663E" w:rsidRPr="008A2EB8" w:rsidRDefault="00BD663E" w:rsidP="00BD663E">
      <w:pPr>
        <w:pStyle w:val="Textkrper2"/>
        <w:rPr>
          <w:rFonts w:ascii="Arial" w:hAnsi="Arial" w:cs="Arial"/>
          <w:b/>
          <w:szCs w:val="24"/>
        </w:rPr>
      </w:pPr>
      <w:r>
        <w:rPr>
          <w:rFonts w:ascii="Arial" w:hAnsi="Arial" w:cs="Arial"/>
          <w:b/>
          <w:szCs w:val="24"/>
        </w:rPr>
        <w:t>VIKING – a multiple award-winning employer</w:t>
      </w:r>
    </w:p>
    <w:p w14:paraId="7B0898D3" w14:textId="77777777" w:rsidR="00BD663E" w:rsidRPr="008A2EB8" w:rsidRDefault="00BD663E" w:rsidP="00BD663E">
      <w:pPr>
        <w:pStyle w:val="Textkrper2"/>
        <w:rPr>
          <w:rFonts w:ascii="Arial" w:hAnsi="Arial" w:cs="Arial"/>
          <w:szCs w:val="24"/>
        </w:rPr>
      </w:pPr>
      <w:r>
        <w:rPr>
          <w:rFonts w:ascii="Arial" w:hAnsi="Arial" w:cs="Arial"/>
          <w:szCs w:val="24"/>
        </w:rPr>
        <w:t xml:space="preserve">On 30 October 2017, the Austrian Federal Ministry for Science, Research and Industry named VIKING a </w:t>
      </w:r>
      <w:r>
        <w:rPr>
          <w:rFonts w:ascii="Arial" w:hAnsi="Arial" w:cs="Arial"/>
          <w:b/>
          <w:szCs w:val="24"/>
        </w:rPr>
        <w:t>Nationally Recognised Training Enterprise</w:t>
      </w:r>
      <w:r>
        <w:rPr>
          <w:rFonts w:ascii="Arial" w:hAnsi="Arial" w:cs="Arial"/>
          <w:szCs w:val="24"/>
        </w:rPr>
        <w:t>. This prestigious award is bestowed upon companies that have made a contribution to Austrian industry through outstanding achievements in the training of apprentices and in apprenticeships. VIKING impresses with extracurricular apprenticeship training, social commitment, good results in final examinations and apprentice competitions as well as external teaching collaborations and is entitled as an honour to use the Coat of Arms of Austria.</w:t>
      </w:r>
    </w:p>
    <w:p w14:paraId="13DBCAB8" w14:textId="77777777" w:rsidR="00BD663E" w:rsidRPr="008A2EB8" w:rsidRDefault="00BD663E" w:rsidP="00BD663E">
      <w:pPr>
        <w:pStyle w:val="Textkrper2"/>
        <w:rPr>
          <w:rFonts w:ascii="Arial" w:hAnsi="Arial" w:cs="Arial"/>
          <w:szCs w:val="24"/>
        </w:rPr>
      </w:pPr>
    </w:p>
    <w:p w14:paraId="71FCB641" w14:textId="77777777" w:rsidR="00BD663E" w:rsidRPr="008A2EB8" w:rsidRDefault="00BD663E" w:rsidP="00BD663E">
      <w:pPr>
        <w:pStyle w:val="Textkrper2"/>
        <w:rPr>
          <w:rFonts w:ascii="Arial" w:hAnsi="Arial" w:cs="Arial"/>
          <w:szCs w:val="24"/>
        </w:rPr>
      </w:pPr>
      <w:r>
        <w:rPr>
          <w:rFonts w:ascii="Arial" w:hAnsi="Arial" w:cs="Arial"/>
          <w:szCs w:val="24"/>
        </w:rPr>
        <w:t xml:space="preserve">On 14 November 2017, VIKING came top in Austria in the Industry category in the </w:t>
      </w:r>
      <w:r>
        <w:rPr>
          <w:rFonts w:ascii="Arial" w:hAnsi="Arial" w:cs="Arial"/>
          <w:b/>
          <w:szCs w:val="24"/>
        </w:rPr>
        <w:t>Best Recruiters Study</w:t>
      </w:r>
      <w:r>
        <w:rPr>
          <w:rFonts w:ascii="Arial" w:hAnsi="Arial" w:cs="Arial"/>
          <w:szCs w:val="24"/>
        </w:rPr>
        <w:t xml:space="preserve"> 2017/18. This renowned study, the largest within the German-speaking countries, looks at companies' interactions with job applicants. Among other aspects, the career websites and online job ads of the companies are examined. "The award confirms that we are on the right track with our recruitment strategy. Our aim is that each of our applicants – irrespective of the outcome of the </w:t>
      </w:r>
      <w:r>
        <w:rPr>
          <w:rFonts w:ascii="Arial" w:hAnsi="Arial" w:cs="Arial"/>
          <w:szCs w:val="24"/>
        </w:rPr>
        <w:lastRenderedPageBreak/>
        <w:t>application – has a positive memory of VIKING," say the delighted VIKING representatives.</w:t>
      </w:r>
    </w:p>
    <w:p w14:paraId="2BD91B6F" w14:textId="77777777" w:rsidR="002E2E75" w:rsidRDefault="002E2E75" w:rsidP="002E2E75">
      <w:pPr>
        <w:pStyle w:val="Textkrper2"/>
        <w:rPr>
          <w:rFonts w:ascii="Arial" w:hAnsi="Arial" w:cs="Arial"/>
          <w:b/>
          <w:szCs w:val="24"/>
        </w:rPr>
      </w:pPr>
    </w:p>
    <w:p w14:paraId="42FE37FB" w14:textId="77777777" w:rsidR="002E2E75" w:rsidRDefault="002E2E75" w:rsidP="002E2E75">
      <w:pPr>
        <w:pStyle w:val="Textkrper2"/>
        <w:rPr>
          <w:rFonts w:ascii="Arial" w:hAnsi="Arial" w:cs="Arial"/>
          <w:b/>
          <w:szCs w:val="24"/>
        </w:rPr>
      </w:pPr>
    </w:p>
    <w:p w14:paraId="07BAA3F4" w14:textId="259DA53F" w:rsidR="002E2E75" w:rsidRPr="008A2EB8" w:rsidRDefault="002E2E75" w:rsidP="002E2E75">
      <w:pPr>
        <w:pStyle w:val="Textkrper2"/>
        <w:rPr>
          <w:rFonts w:ascii="Arial" w:hAnsi="Arial" w:cs="Arial"/>
          <w:b/>
          <w:szCs w:val="24"/>
        </w:rPr>
      </w:pPr>
      <w:r>
        <w:rPr>
          <w:rFonts w:ascii="Arial" w:hAnsi="Arial" w:cs="Arial"/>
          <w:b/>
          <w:szCs w:val="24"/>
        </w:rPr>
        <w:t>VIKING: Successful member of the STIHL Group</w:t>
      </w:r>
    </w:p>
    <w:p w14:paraId="1E307054" w14:textId="77777777" w:rsidR="002E2E75" w:rsidRPr="008A2EB8" w:rsidRDefault="002E2E75" w:rsidP="002E2E75">
      <w:pPr>
        <w:pStyle w:val="Textkrper2"/>
        <w:rPr>
          <w:rFonts w:ascii="Arial" w:hAnsi="Arial" w:cs="Arial"/>
          <w:szCs w:val="24"/>
        </w:rPr>
      </w:pPr>
      <w:r>
        <w:rPr>
          <w:rFonts w:ascii="Arial" w:hAnsi="Arial" w:cs="Arial"/>
          <w:szCs w:val="24"/>
        </w:rPr>
        <w:t xml:space="preserve">Since 1992, VIKING has been a 100 %-subsidiary of the STIHL Group, a family-owned company with the head office in </w:t>
      </w:r>
      <w:proofErr w:type="spellStart"/>
      <w:r>
        <w:rPr>
          <w:rFonts w:ascii="Arial" w:hAnsi="Arial" w:cs="Arial"/>
          <w:szCs w:val="24"/>
        </w:rPr>
        <w:t>Waiblingen</w:t>
      </w:r>
      <w:proofErr w:type="spellEnd"/>
      <w:r>
        <w:rPr>
          <w:rFonts w:ascii="Arial" w:hAnsi="Arial" w:cs="Arial"/>
          <w:szCs w:val="24"/>
        </w:rPr>
        <w:t>, Germany. STIHL has been the world’s most sold chain saw brand since 1971. The two STIHL Group brands – STIHL and VIKING – complement each other perfectly in terms of products, and benefit from this synergy. The brand change from VIKING to STIHL will take place in 2019.</w:t>
      </w:r>
    </w:p>
    <w:p w14:paraId="43521231" w14:textId="77777777" w:rsidR="002E2E75" w:rsidRPr="008A2EB8" w:rsidRDefault="002E2E75" w:rsidP="002E2E75">
      <w:pPr>
        <w:pStyle w:val="Textkrper2"/>
        <w:rPr>
          <w:rFonts w:ascii="Arial" w:hAnsi="Arial" w:cs="Arial"/>
          <w:szCs w:val="24"/>
        </w:rPr>
      </w:pPr>
    </w:p>
    <w:p w14:paraId="3E90CD2C" w14:textId="77777777" w:rsidR="002E2E75" w:rsidRPr="005F40FC" w:rsidRDefault="002E2E75" w:rsidP="002E2E75">
      <w:pPr>
        <w:pStyle w:val="Textkrper2"/>
        <w:rPr>
          <w:lang w:val="en-US"/>
        </w:rPr>
      </w:pPr>
      <w:r>
        <w:rPr>
          <w:rFonts w:ascii="Arial" w:hAnsi="Arial" w:cs="Arial"/>
          <w:szCs w:val="24"/>
        </w:rPr>
        <w:t xml:space="preserve">For the STIHL Group the 2017 fiscal year was a successful one. </w:t>
      </w:r>
      <w:r>
        <w:t>Turnover, sales and staffing levels have never been so high.</w:t>
      </w:r>
    </w:p>
    <w:p w14:paraId="541BF5FD" w14:textId="77777777" w:rsidR="002E2E75" w:rsidRPr="005F40FC" w:rsidRDefault="002E2E75" w:rsidP="002E2E75">
      <w:pPr>
        <w:pStyle w:val="Textkrper2"/>
        <w:rPr>
          <w:rFonts w:ascii="Arial" w:hAnsi="Arial" w:cs="Arial"/>
          <w:szCs w:val="24"/>
          <w:lang w:val="en-US"/>
        </w:rPr>
      </w:pPr>
    </w:p>
    <w:p w14:paraId="4FB8BF0E" w14:textId="77777777" w:rsidR="002E2E75" w:rsidRPr="008A2EB8" w:rsidRDefault="002E2E75" w:rsidP="002E2E75">
      <w:pPr>
        <w:pStyle w:val="Textkrper2"/>
        <w:rPr>
          <w:rFonts w:ascii="Arial" w:hAnsi="Arial" w:cs="Arial"/>
          <w:szCs w:val="24"/>
        </w:rPr>
      </w:pPr>
    </w:p>
    <w:p w14:paraId="7D86553F" w14:textId="77777777" w:rsidR="002E2E75" w:rsidRPr="008A2EB8" w:rsidRDefault="002E2E75" w:rsidP="002E2E75">
      <w:pPr>
        <w:pStyle w:val="Textkrper2"/>
        <w:rPr>
          <w:rFonts w:ascii="Arial" w:hAnsi="Arial" w:cs="Arial"/>
          <w:b/>
          <w:szCs w:val="24"/>
        </w:rPr>
      </w:pPr>
      <w:r>
        <w:rPr>
          <w:rFonts w:ascii="Arial" w:hAnsi="Arial" w:cs="Arial"/>
          <w:b/>
          <w:szCs w:val="24"/>
        </w:rPr>
        <w:t>VIKING management team:</w:t>
      </w:r>
    </w:p>
    <w:p w14:paraId="258157EF" w14:textId="77777777" w:rsidR="002E2E75" w:rsidRPr="00D01AA1" w:rsidRDefault="002E2E75" w:rsidP="002E2E75">
      <w:pPr>
        <w:spacing w:line="360" w:lineRule="auto"/>
        <w:ind w:firstLine="708"/>
        <w:rPr>
          <w:rFonts w:ascii="Arial" w:hAnsi="Arial" w:cs="Arial"/>
          <w:sz w:val="24"/>
          <w:szCs w:val="24"/>
        </w:rPr>
      </w:pPr>
      <w:r>
        <w:rPr>
          <w:rFonts w:ascii="Arial" w:hAnsi="Arial" w:cs="Arial"/>
          <w:noProof/>
          <w:sz w:val="24"/>
          <w:szCs w:val="24"/>
          <w:lang w:val="de-AT" w:eastAsia="de-AT" w:bidi="ar-SA"/>
        </w:rPr>
        <mc:AlternateContent>
          <mc:Choice Requires="wps">
            <w:drawing>
              <wp:anchor distT="4294967295" distB="4294967295" distL="114300" distR="114300" simplePos="0" relativeHeight="251659264" behindDoc="0" locked="0" layoutInCell="1" allowOverlap="1" wp14:anchorId="1FD5956E" wp14:editId="5FD265F1">
                <wp:simplePos x="0" y="0"/>
                <wp:positionH relativeFrom="column">
                  <wp:posOffset>-85090</wp:posOffset>
                </wp:positionH>
                <wp:positionV relativeFrom="paragraph">
                  <wp:posOffset>183261</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14:paraId="6E174403" w14:textId="77777777" w:rsidR="002E2E75" w:rsidRPr="00D01AA1" w:rsidRDefault="002E2E75" w:rsidP="002E2E75">
      <w:pPr>
        <w:tabs>
          <w:tab w:val="left" w:pos="2977"/>
        </w:tabs>
        <w:spacing w:line="360" w:lineRule="auto"/>
        <w:ind w:firstLine="708"/>
        <w:rPr>
          <w:rFonts w:ascii="Arial" w:hAnsi="Arial" w:cs="Arial"/>
          <w:sz w:val="24"/>
          <w:szCs w:val="24"/>
        </w:rPr>
      </w:pPr>
    </w:p>
    <w:p w14:paraId="0D991F47" w14:textId="77777777" w:rsidR="002E2E75" w:rsidRPr="00D01AA1" w:rsidRDefault="002E2E75" w:rsidP="002E2E75">
      <w:pPr>
        <w:tabs>
          <w:tab w:val="left" w:pos="2977"/>
        </w:tabs>
        <w:spacing w:line="360" w:lineRule="auto"/>
        <w:ind w:firstLine="708"/>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w:t>
      </w:r>
      <w:r>
        <w:rPr>
          <w:rFonts w:ascii="Arial" w:hAnsi="Arial" w:cs="Arial"/>
          <w:sz w:val="24"/>
          <w:szCs w:val="24"/>
        </w:rPr>
        <w:tab/>
      </w:r>
      <w:r>
        <w:rPr>
          <w:rFonts w:ascii="Arial" w:hAnsi="Arial" w:cs="Arial"/>
          <w:sz w:val="24"/>
          <w:szCs w:val="24"/>
        </w:rPr>
        <w:tab/>
      </w:r>
      <w:r>
        <w:rPr>
          <w:rFonts w:ascii="Arial" w:hAnsi="Arial" w:cs="Arial"/>
          <w:sz w:val="24"/>
          <w:szCs w:val="24"/>
        </w:rPr>
        <w:tab/>
        <w:t>Managing Director</w:t>
      </w:r>
    </w:p>
    <w:p w14:paraId="4651A7C1" w14:textId="77777777" w:rsidR="002E2E75" w:rsidRPr="00D01AA1" w:rsidRDefault="002E2E75" w:rsidP="002E2E75">
      <w:pPr>
        <w:tabs>
          <w:tab w:val="left" w:pos="2977"/>
        </w:tabs>
        <w:spacing w:line="360" w:lineRule="auto"/>
        <w:ind w:firstLine="708"/>
        <w:rPr>
          <w:rFonts w:ascii="Arial" w:hAnsi="Arial" w:cs="Arial"/>
          <w:sz w:val="24"/>
          <w:szCs w:val="24"/>
        </w:rPr>
      </w:pPr>
      <w:r>
        <w:rPr>
          <w:rFonts w:ascii="Arial" w:hAnsi="Arial" w:cs="Arial"/>
          <w:sz w:val="24"/>
          <w:szCs w:val="24"/>
        </w:rPr>
        <w:t>Wolfgang Simmer</w:t>
      </w:r>
      <w:r>
        <w:rPr>
          <w:rFonts w:ascii="Arial" w:hAnsi="Arial" w:cs="Arial"/>
          <w:sz w:val="24"/>
          <w:szCs w:val="24"/>
        </w:rPr>
        <w:tab/>
      </w:r>
      <w:r>
        <w:rPr>
          <w:rFonts w:ascii="Arial" w:hAnsi="Arial" w:cs="Arial"/>
          <w:sz w:val="24"/>
          <w:szCs w:val="24"/>
        </w:rPr>
        <w:tab/>
      </w:r>
      <w:r>
        <w:rPr>
          <w:rFonts w:ascii="Arial" w:hAnsi="Arial" w:cs="Arial"/>
          <w:sz w:val="24"/>
          <w:szCs w:val="24"/>
        </w:rPr>
        <w:tab/>
        <w:t>Sales and Marketing Manager</w:t>
      </w:r>
    </w:p>
    <w:p w14:paraId="459D8376" w14:textId="77777777" w:rsidR="002E2E75" w:rsidRPr="00D01AA1" w:rsidRDefault="002E2E75" w:rsidP="002E2E75">
      <w:pPr>
        <w:tabs>
          <w:tab w:val="left" w:pos="2977"/>
        </w:tabs>
        <w:spacing w:line="360" w:lineRule="auto"/>
        <w:ind w:left="3543" w:hanging="2835"/>
        <w:rPr>
          <w:rFonts w:ascii="Arial" w:hAnsi="Arial" w:cs="Arial"/>
          <w:sz w:val="24"/>
          <w:szCs w:val="24"/>
        </w:rPr>
      </w:pPr>
      <w:r>
        <w:rPr>
          <w:rFonts w:ascii="Arial" w:hAnsi="Arial" w:cs="Arial"/>
          <w:sz w:val="24"/>
          <w:szCs w:val="24"/>
        </w:rPr>
        <w:t>Josef Koller</w:t>
      </w:r>
      <w:r>
        <w:rPr>
          <w:rFonts w:ascii="Arial" w:hAnsi="Arial" w:cs="Arial"/>
          <w:sz w:val="24"/>
          <w:szCs w:val="24"/>
        </w:rPr>
        <w:tab/>
      </w:r>
      <w:r>
        <w:rPr>
          <w:rFonts w:ascii="Arial" w:hAnsi="Arial" w:cs="Arial"/>
          <w:sz w:val="24"/>
          <w:szCs w:val="24"/>
        </w:rPr>
        <w:tab/>
      </w:r>
      <w:r>
        <w:rPr>
          <w:rFonts w:ascii="Arial" w:hAnsi="Arial" w:cs="Arial"/>
          <w:sz w:val="24"/>
          <w:szCs w:val="24"/>
        </w:rPr>
        <w:tab/>
        <w:t>Production and Market Supply Manager</w:t>
      </w:r>
    </w:p>
    <w:p w14:paraId="46C9125E" w14:textId="77777777" w:rsidR="002E2E75" w:rsidRPr="00D01AA1" w:rsidRDefault="002E2E75" w:rsidP="002E2E75">
      <w:pPr>
        <w:tabs>
          <w:tab w:val="left" w:pos="2977"/>
        </w:tabs>
        <w:spacing w:line="360" w:lineRule="auto"/>
        <w:ind w:firstLine="708"/>
        <w:rPr>
          <w:rFonts w:ascii="Arial" w:hAnsi="Arial" w:cs="Arial"/>
          <w:sz w:val="24"/>
          <w:szCs w:val="24"/>
        </w:rPr>
      </w:pPr>
      <w:r>
        <w:rPr>
          <w:rFonts w:ascii="Arial" w:hAnsi="Arial" w:cs="Arial"/>
          <w:sz w:val="24"/>
          <w:szCs w:val="24"/>
        </w:rPr>
        <w:t>Michael Dickjürgens</w:t>
      </w:r>
      <w:r>
        <w:rPr>
          <w:rFonts w:ascii="Arial" w:hAnsi="Arial" w:cs="Arial"/>
          <w:sz w:val="24"/>
          <w:szCs w:val="24"/>
        </w:rPr>
        <w:tab/>
      </w:r>
      <w:r>
        <w:rPr>
          <w:rFonts w:ascii="Arial" w:hAnsi="Arial" w:cs="Arial"/>
          <w:sz w:val="24"/>
          <w:szCs w:val="24"/>
        </w:rPr>
        <w:tab/>
      </w:r>
      <w:r>
        <w:rPr>
          <w:rFonts w:ascii="Arial" w:hAnsi="Arial" w:cs="Arial"/>
          <w:sz w:val="24"/>
          <w:szCs w:val="24"/>
        </w:rPr>
        <w:tab/>
        <w:t>Purchasing Manager</w:t>
      </w:r>
    </w:p>
    <w:p w14:paraId="2AD28B73" w14:textId="77777777" w:rsidR="002E2E75" w:rsidRPr="00D01AA1" w:rsidRDefault="002E2E75" w:rsidP="002E2E75">
      <w:pPr>
        <w:tabs>
          <w:tab w:val="left" w:pos="2977"/>
        </w:tabs>
        <w:spacing w:line="360" w:lineRule="auto"/>
        <w:ind w:firstLine="708"/>
        <w:rPr>
          <w:rFonts w:ascii="Arial" w:hAnsi="Arial" w:cs="Arial"/>
          <w:sz w:val="24"/>
          <w:szCs w:val="24"/>
        </w:rPr>
      </w:pPr>
      <w:r>
        <w:rPr>
          <w:rFonts w:ascii="Arial" w:hAnsi="Arial" w:cs="Arial"/>
          <w:sz w:val="24"/>
          <w:szCs w:val="24"/>
        </w:rPr>
        <w:t>Thilo Foersch</w:t>
      </w:r>
      <w:r>
        <w:rPr>
          <w:rFonts w:ascii="Arial" w:hAnsi="Arial" w:cs="Arial"/>
          <w:sz w:val="24"/>
          <w:szCs w:val="24"/>
        </w:rPr>
        <w:tab/>
      </w:r>
      <w:r>
        <w:rPr>
          <w:rFonts w:ascii="Arial" w:hAnsi="Arial" w:cs="Arial"/>
          <w:sz w:val="24"/>
          <w:szCs w:val="24"/>
        </w:rPr>
        <w:tab/>
      </w:r>
      <w:r>
        <w:rPr>
          <w:rFonts w:ascii="Arial" w:hAnsi="Arial" w:cs="Arial"/>
          <w:sz w:val="24"/>
          <w:szCs w:val="24"/>
        </w:rPr>
        <w:tab/>
        <w:t>Finance &amp; Accounting Manager</w:t>
      </w:r>
    </w:p>
    <w:p w14:paraId="6A3C7272" w14:textId="77777777" w:rsidR="002E2E75" w:rsidRPr="00366A06" w:rsidRDefault="002E2E75" w:rsidP="002E2E75">
      <w:pPr>
        <w:tabs>
          <w:tab w:val="left" w:pos="2977"/>
        </w:tabs>
        <w:spacing w:line="360" w:lineRule="auto"/>
        <w:ind w:firstLine="708"/>
        <w:rPr>
          <w:rFonts w:ascii="Arial" w:hAnsi="Arial" w:cs="Arial"/>
          <w:sz w:val="24"/>
          <w:szCs w:val="24"/>
        </w:rPr>
      </w:pPr>
      <w:r>
        <w:rPr>
          <w:rFonts w:ascii="Arial" w:hAnsi="Arial" w:cs="Arial"/>
          <w:sz w:val="24"/>
          <w:szCs w:val="24"/>
        </w:rPr>
        <w:t>Matthias Fleischer</w:t>
      </w:r>
      <w:r>
        <w:rPr>
          <w:rFonts w:ascii="Arial" w:hAnsi="Arial" w:cs="Arial"/>
          <w:sz w:val="24"/>
          <w:szCs w:val="24"/>
        </w:rPr>
        <w:tab/>
      </w:r>
      <w:r>
        <w:rPr>
          <w:rFonts w:ascii="Arial" w:hAnsi="Arial" w:cs="Arial"/>
          <w:sz w:val="24"/>
          <w:szCs w:val="24"/>
        </w:rPr>
        <w:tab/>
      </w:r>
      <w:r>
        <w:rPr>
          <w:rFonts w:ascii="Arial" w:hAnsi="Arial" w:cs="Arial"/>
          <w:sz w:val="24"/>
          <w:szCs w:val="24"/>
        </w:rPr>
        <w:tab/>
        <w:t>Product Development Manager</w:t>
      </w:r>
    </w:p>
    <w:p w14:paraId="2BFF7E0B" w14:textId="77777777" w:rsidR="002E2E75" w:rsidRPr="00366A06" w:rsidRDefault="002E2E75" w:rsidP="002E2E75">
      <w:pPr>
        <w:pBdr>
          <w:bottom w:val="single" w:sz="6" w:space="1" w:color="auto"/>
        </w:pBdr>
        <w:spacing w:line="360" w:lineRule="auto"/>
        <w:ind w:firstLine="708"/>
        <w:rPr>
          <w:rFonts w:ascii="Arial" w:hAnsi="Arial" w:cs="Arial"/>
          <w:sz w:val="24"/>
          <w:szCs w:val="24"/>
        </w:rPr>
      </w:pPr>
    </w:p>
    <w:p w14:paraId="039344CA" w14:textId="77777777" w:rsidR="002E2E75" w:rsidRDefault="002E2E75" w:rsidP="002E2E75">
      <w:pPr>
        <w:rPr>
          <w:rFonts w:ascii="Arial" w:hAnsi="Arial" w:cs="Arial"/>
          <w:sz w:val="24"/>
          <w:szCs w:val="24"/>
        </w:rPr>
      </w:pPr>
    </w:p>
    <w:p w14:paraId="43C2B63A" w14:textId="77777777" w:rsidR="002E2E75" w:rsidRDefault="002E2E75" w:rsidP="002E2E75">
      <w:pPr>
        <w:rPr>
          <w:rFonts w:ascii="Arial" w:hAnsi="Arial" w:cs="Arial"/>
          <w:sz w:val="24"/>
          <w:szCs w:val="24"/>
        </w:rPr>
      </w:pPr>
      <w:r>
        <w:br w:type="page"/>
      </w:r>
    </w:p>
    <w:p w14:paraId="4143E99C" w14:textId="77777777" w:rsidR="00BD663E" w:rsidRPr="00366A06" w:rsidRDefault="00BD663E" w:rsidP="00BD663E">
      <w:pPr>
        <w:rPr>
          <w:rFonts w:ascii="Arial" w:hAnsi="Arial" w:cs="Arial"/>
          <w:b/>
          <w:sz w:val="24"/>
          <w:szCs w:val="24"/>
        </w:rPr>
      </w:pPr>
      <w:r>
        <w:rPr>
          <w:rFonts w:ascii="Arial" w:hAnsi="Arial" w:cs="Arial"/>
          <w:b/>
          <w:sz w:val="24"/>
          <w:szCs w:val="24"/>
        </w:rPr>
        <w:lastRenderedPageBreak/>
        <w:t>Facts &amp; figures: VIKING at a glance</w:t>
      </w:r>
    </w:p>
    <w:p w14:paraId="6565D552" w14:textId="77777777" w:rsidR="00BD663E" w:rsidRPr="00366A06" w:rsidRDefault="00BD663E" w:rsidP="00BD663E">
      <w:pPr>
        <w:spacing w:line="360" w:lineRule="auto"/>
        <w:rPr>
          <w:rFonts w:ascii="Arial" w:hAnsi="Arial" w:cs="Arial"/>
          <w:b/>
          <w:sz w:val="24"/>
          <w:szCs w:val="24"/>
        </w:rPr>
      </w:pPr>
    </w:p>
    <w:p w14:paraId="0EB587DA" w14:textId="77777777" w:rsidR="00BD663E" w:rsidRPr="00366A06" w:rsidRDefault="00BD663E" w:rsidP="00BD663E">
      <w:pPr>
        <w:tabs>
          <w:tab w:val="left" w:pos="2127"/>
          <w:tab w:val="left" w:pos="2835"/>
        </w:tabs>
        <w:spacing w:line="360" w:lineRule="auto"/>
        <w:rPr>
          <w:rFonts w:ascii="Arial" w:hAnsi="Arial" w:cs="Arial"/>
          <w:sz w:val="24"/>
          <w:szCs w:val="24"/>
        </w:rPr>
      </w:pPr>
      <w:r>
        <w:rPr>
          <w:rFonts w:ascii="Arial" w:hAnsi="Arial" w:cs="Arial"/>
          <w:b/>
          <w:sz w:val="24"/>
          <w:szCs w:val="24"/>
        </w:rPr>
        <w:t>Company history</w:t>
      </w:r>
      <w:r>
        <w:rPr>
          <w:rFonts w:ascii="Arial" w:hAnsi="Arial" w:cs="Arial"/>
          <w:sz w:val="24"/>
          <w:szCs w:val="24"/>
        </w:rPr>
        <w:t xml:space="preserve"> </w:t>
      </w:r>
    </w:p>
    <w:p w14:paraId="65298099" w14:textId="77777777" w:rsidR="00BD663E" w:rsidRPr="00366A06" w:rsidRDefault="00BD663E" w:rsidP="00BD663E">
      <w:pPr>
        <w:tabs>
          <w:tab w:val="left" w:pos="2127"/>
          <w:tab w:val="left" w:pos="2835"/>
        </w:tabs>
        <w:spacing w:line="360" w:lineRule="auto"/>
        <w:rPr>
          <w:rFonts w:ascii="Arial" w:hAnsi="Arial" w:cs="Arial"/>
          <w:sz w:val="24"/>
          <w:szCs w:val="24"/>
        </w:rPr>
      </w:pPr>
      <w:r>
        <w:rPr>
          <w:rFonts w:ascii="Arial" w:hAnsi="Arial" w:cs="Arial"/>
          <w:sz w:val="24"/>
          <w:szCs w:val="24"/>
        </w:rPr>
        <w:t>1981 Founding of VIKING GmbH</w:t>
      </w:r>
    </w:p>
    <w:p w14:paraId="04375596" w14:textId="77777777" w:rsidR="00BD663E" w:rsidRPr="00366A06" w:rsidRDefault="00BD663E" w:rsidP="00BD663E">
      <w:pPr>
        <w:tabs>
          <w:tab w:val="left" w:pos="2127"/>
          <w:tab w:val="left" w:pos="2835"/>
        </w:tabs>
        <w:spacing w:line="360" w:lineRule="auto"/>
        <w:rPr>
          <w:rFonts w:ascii="Arial" w:hAnsi="Arial" w:cs="Arial"/>
          <w:sz w:val="24"/>
          <w:szCs w:val="24"/>
        </w:rPr>
      </w:pPr>
      <w:r>
        <w:rPr>
          <w:rFonts w:ascii="Arial" w:hAnsi="Arial" w:cs="Arial"/>
          <w:sz w:val="24"/>
          <w:szCs w:val="24"/>
        </w:rPr>
        <w:t>1992 VIKING becomes a member of the STIHL Group</w:t>
      </w:r>
    </w:p>
    <w:p w14:paraId="59DB1376" w14:textId="77777777" w:rsidR="00BD663E" w:rsidRPr="00366A06" w:rsidRDefault="00BD663E" w:rsidP="00BD663E">
      <w:pPr>
        <w:tabs>
          <w:tab w:val="left" w:pos="2127"/>
          <w:tab w:val="left" w:pos="2835"/>
        </w:tabs>
        <w:spacing w:line="360" w:lineRule="auto"/>
        <w:ind w:left="616" w:hanging="616"/>
        <w:rPr>
          <w:rFonts w:ascii="Arial" w:hAnsi="Arial" w:cs="Arial"/>
          <w:sz w:val="24"/>
          <w:szCs w:val="24"/>
        </w:rPr>
      </w:pPr>
      <w:r>
        <w:rPr>
          <w:rFonts w:ascii="Arial" w:hAnsi="Arial" w:cs="Arial"/>
          <w:sz w:val="24"/>
          <w:szCs w:val="24"/>
        </w:rPr>
        <w:t xml:space="preserve">2001 Relocation of the company headquarters from </w:t>
      </w:r>
      <w:proofErr w:type="spellStart"/>
      <w:r>
        <w:rPr>
          <w:rFonts w:ascii="Arial" w:hAnsi="Arial" w:cs="Arial"/>
          <w:sz w:val="24"/>
          <w:szCs w:val="24"/>
        </w:rPr>
        <w:t>Kufstein</w:t>
      </w:r>
      <w:proofErr w:type="spellEnd"/>
      <w:r>
        <w:rPr>
          <w:rFonts w:ascii="Arial" w:hAnsi="Arial" w:cs="Arial"/>
          <w:sz w:val="24"/>
          <w:szCs w:val="24"/>
        </w:rPr>
        <w:t xml:space="preserve">, Austria to the Competence Centre for Lawn &amp; Garden Equipment in </w:t>
      </w:r>
      <w:proofErr w:type="spellStart"/>
      <w:r>
        <w:rPr>
          <w:rFonts w:ascii="Arial" w:hAnsi="Arial" w:cs="Arial"/>
          <w:sz w:val="24"/>
          <w:szCs w:val="24"/>
        </w:rPr>
        <w:t>Langkampfen</w:t>
      </w:r>
      <w:proofErr w:type="spellEnd"/>
      <w:r>
        <w:rPr>
          <w:rFonts w:ascii="Arial" w:hAnsi="Arial" w:cs="Arial"/>
          <w:sz w:val="24"/>
          <w:szCs w:val="24"/>
        </w:rPr>
        <w:t>, Austria</w:t>
      </w:r>
    </w:p>
    <w:p w14:paraId="44868A02" w14:textId="77777777" w:rsidR="00BD663E" w:rsidRPr="00366A06" w:rsidRDefault="00BD663E" w:rsidP="00BD663E">
      <w:pPr>
        <w:tabs>
          <w:tab w:val="left" w:pos="2127"/>
          <w:tab w:val="left" w:pos="2835"/>
        </w:tabs>
        <w:spacing w:line="360" w:lineRule="auto"/>
        <w:rPr>
          <w:rFonts w:ascii="Arial" w:hAnsi="Arial" w:cs="Arial"/>
          <w:sz w:val="24"/>
          <w:szCs w:val="24"/>
        </w:rPr>
      </w:pPr>
      <w:r>
        <w:rPr>
          <w:rFonts w:ascii="Arial" w:hAnsi="Arial" w:cs="Arial"/>
          <w:sz w:val="24"/>
          <w:szCs w:val="24"/>
        </w:rPr>
        <w:t>2007 First expansion of the VIKING plant</w:t>
      </w:r>
    </w:p>
    <w:p w14:paraId="78693707" w14:textId="77777777" w:rsidR="00BD663E" w:rsidRDefault="00BD663E" w:rsidP="00BD663E">
      <w:pPr>
        <w:tabs>
          <w:tab w:val="left" w:pos="2127"/>
          <w:tab w:val="left" w:pos="2835"/>
        </w:tabs>
        <w:spacing w:line="360" w:lineRule="auto"/>
        <w:rPr>
          <w:rFonts w:ascii="Arial" w:hAnsi="Arial" w:cs="Arial"/>
          <w:sz w:val="24"/>
          <w:szCs w:val="24"/>
        </w:rPr>
      </w:pPr>
      <w:r>
        <w:rPr>
          <w:rFonts w:ascii="Arial" w:hAnsi="Arial" w:cs="Arial"/>
          <w:sz w:val="24"/>
          <w:szCs w:val="24"/>
        </w:rPr>
        <w:t xml:space="preserve">2012 Second extension of the plant for additional usable </w:t>
      </w:r>
      <w:proofErr w:type="spellStart"/>
      <w:r>
        <w:rPr>
          <w:rFonts w:ascii="Arial" w:hAnsi="Arial" w:cs="Arial"/>
          <w:sz w:val="24"/>
          <w:szCs w:val="24"/>
        </w:rPr>
        <w:t>floorspace</w:t>
      </w:r>
      <w:proofErr w:type="spellEnd"/>
    </w:p>
    <w:p w14:paraId="7771129B" w14:textId="77777777" w:rsidR="00BD663E" w:rsidRDefault="00BD663E" w:rsidP="00BD663E">
      <w:pPr>
        <w:tabs>
          <w:tab w:val="left" w:pos="2127"/>
          <w:tab w:val="left" w:pos="2835"/>
        </w:tabs>
        <w:spacing w:line="360" w:lineRule="auto"/>
        <w:rPr>
          <w:rFonts w:ascii="Arial" w:hAnsi="Arial" w:cs="Arial"/>
          <w:sz w:val="24"/>
          <w:szCs w:val="24"/>
        </w:rPr>
      </w:pPr>
      <w:r>
        <w:rPr>
          <w:rFonts w:ascii="Arial" w:hAnsi="Arial" w:cs="Arial"/>
          <w:sz w:val="24"/>
          <w:szCs w:val="24"/>
        </w:rPr>
        <w:t>2018 Third plant expansion</w:t>
      </w:r>
    </w:p>
    <w:p w14:paraId="47E3C94E" w14:textId="77777777" w:rsidR="00BD663E" w:rsidRPr="00366A06" w:rsidRDefault="00BD663E" w:rsidP="00BD663E">
      <w:pPr>
        <w:spacing w:line="360" w:lineRule="auto"/>
        <w:rPr>
          <w:rFonts w:ascii="Arial" w:hAnsi="Arial" w:cs="Arial"/>
          <w:b/>
          <w:sz w:val="24"/>
          <w:szCs w:val="24"/>
        </w:rPr>
      </w:pPr>
    </w:p>
    <w:p w14:paraId="08AE9F10" w14:textId="77777777" w:rsidR="00BD663E" w:rsidRPr="00366A06" w:rsidRDefault="00BD663E" w:rsidP="00BD663E">
      <w:pPr>
        <w:spacing w:line="360" w:lineRule="auto"/>
        <w:rPr>
          <w:rFonts w:ascii="Arial" w:hAnsi="Arial" w:cs="Arial"/>
          <w:sz w:val="24"/>
          <w:szCs w:val="24"/>
        </w:rPr>
      </w:pPr>
      <w:r>
        <w:rPr>
          <w:rFonts w:ascii="Arial" w:hAnsi="Arial" w:cs="Arial"/>
          <w:b/>
          <w:sz w:val="24"/>
          <w:szCs w:val="24"/>
        </w:rPr>
        <w:t>Management</w:t>
      </w:r>
      <w:r>
        <w:rPr>
          <w:rFonts w:ascii="Arial" w:hAnsi="Arial" w:cs="Arial"/>
          <w:sz w:val="24"/>
          <w:szCs w:val="24"/>
        </w:rPr>
        <w:t xml:space="preserve"> </w:t>
      </w:r>
    </w:p>
    <w:p w14:paraId="2E18E79B" w14:textId="77777777" w:rsidR="00BD663E" w:rsidRPr="00366A06" w:rsidRDefault="00BD663E" w:rsidP="00BD663E">
      <w:pPr>
        <w:spacing w:line="360" w:lineRule="auto"/>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Peter Pretzsch</w:t>
      </w:r>
    </w:p>
    <w:p w14:paraId="0C79E108" w14:textId="77777777" w:rsidR="00BD663E" w:rsidRPr="00366A06" w:rsidRDefault="00BD663E" w:rsidP="00BD663E">
      <w:pPr>
        <w:spacing w:line="360" w:lineRule="auto"/>
        <w:rPr>
          <w:rFonts w:ascii="Arial" w:hAnsi="Arial" w:cs="Arial"/>
          <w:sz w:val="24"/>
          <w:szCs w:val="24"/>
        </w:rPr>
      </w:pPr>
    </w:p>
    <w:p w14:paraId="3ABA9A77" w14:textId="77777777" w:rsidR="00BD663E" w:rsidRPr="00366A06" w:rsidRDefault="00BD663E" w:rsidP="00BD663E">
      <w:pPr>
        <w:spacing w:line="360" w:lineRule="auto"/>
        <w:rPr>
          <w:rFonts w:ascii="Arial" w:hAnsi="Arial" w:cs="Arial"/>
          <w:b/>
          <w:sz w:val="24"/>
          <w:szCs w:val="24"/>
        </w:rPr>
      </w:pPr>
      <w:r>
        <w:rPr>
          <w:rFonts w:ascii="Arial" w:hAnsi="Arial" w:cs="Arial"/>
          <w:b/>
          <w:sz w:val="24"/>
          <w:szCs w:val="24"/>
        </w:rPr>
        <w:t>Product range</w:t>
      </w:r>
    </w:p>
    <w:p w14:paraId="23C4A7AA" w14:textId="77777777" w:rsidR="00BD663E" w:rsidRPr="00366A06" w:rsidRDefault="00BD663E" w:rsidP="00BD663E">
      <w:pPr>
        <w:spacing w:line="360" w:lineRule="auto"/>
        <w:rPr>
          <w:rFonts w:ascii="Arial" w:hAnsi="Arial" w:cs="Arial"/>
          <w:sz w:val="24"/>
          <w:szCs w:val="24"/>
        </w:rPr>
      </w:pPr>
      <w:r>
        <w:rPr>
          <w:rFonts w:ascii="Arial" w:hAnsi="Arial" w:cs="Arial"/>
          <w:sz w:val="24"/>
          <w:szCs w:val="24"/>
        </w:rPr>
        <w:t xml:space="preserve">Lawn mowers, robotic mowers, ride-on mowers, garden shredders, </w:t>
      </w:r>
      <w:proofErr w:type="spellStart"/>
      <w:r>
        <w:rPr>
          <w:rFonts w:ascii="Arial" w:hAnsi="Arial" w:cs="Arial"/>
          <w:sz w:val="24"/>
          <w:szCs w:val="24"/>
        </w:rPr>
        <w:t>scarifiers</w:t>
      </w:r>
      <w:proofErr w:type="spellEnd"/>
      <w:r>
        <w:rPr>
          <w:rFonts w:ascii="Arial" w:hAnsi="Arial" w:cs="Arial"/>
          <w:sz w:val="24"/>
          <w:szCs w:val="24"/>
        </w:rPr>
        <w:t>, tillers as well as numerous battery-powered and electrical products of the STIHL brand.</w:t>
      </w:r>
    </w:p>
    <w:p w14:paraId="4A60F5D4" w14:textId="77777777" w:rsidR="00BD663E" w:rsidRPr="00366A06" w:rsidRDefault="00BD663E" w:rsidP="00BD663E">
      <w:pPr>
        <w:rPr>
          <w:rFonts w:ascii="Arial" w:hAnsi="Arial" w:cs="Arial"/>
          <w:b/>
          <w:sz w:val="24"/>
          <w:szCs w:val="24"/>
        </w:rPr>
      </w:pPr>
    </w:p>
    <w:p w14:paraId="04C3B464" w14:textId="77777777" w:rsidR="00BD663E" w:rsidRPr="00366A06" w:rsidRDefault="00BD663E" w:rsidP="00BD663E">
      <w:pPr>
        <w:pStyle w:val="berschrift5"/>
        <w:ind w:right="0"/>
        <w:rPr>
          <w:rFonts w:ascii="Arial" w:hAnsi="Arial" w:cs="Arial"/>
          <w:color w:val="auto"/>
          <w:sz w:val="24"/>
          <w:szCs w:val="24"/>
        </w:rPr>
      </w:pPr>
      <w:r>
        <w:rPr>
          <w:rFonts w:ascii="Arial" w:hAnsi="Arial" w:cs="Arial"/>
          <w:color w:val="auto"/>
          <w:sz w:val="24"/>
          <w:szCs w:val="24"/>
        </w:rPr>
        <w:t>Company figures</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111"/>
        <w:gridCol w:w="1111"/>
        <w:gridCol w:w="1111"/>
        <w:gridCol w:w="2494"/>
        <w:gridCol w:w="1119"/>
      </w:tblGrid>
      <w:tr w:rsidR="00BD663E" w:rsidRPr="00366A06" w14:paraId="7397F44C" w14:textId="77777777" w:rsidTr="00417B06">
        <w:trPr>
          <w:trHeight w:val="315"/>
        </w:trPr>
        <w:tc>
          <w:tcPr>
            <w:tcW w:w="2268" w:type="dxa"/>
            <w:tcBorders>
              <w:top w:val="single" w:sz="4" w:space="0" w:color="auto"/>
            </w:tcBorders>
            <w:shd w:val="clear" w:color="000000" w:fill="00A44A"/>
            <w:noWrap/>
            <w:vAlign w:val="center"/>
          </w:tcPr>
          <w:p w14:paraId="62EC02CB" w14:textId="77777777" w:rsidR="00BD663E" w:rsidRPr="00366A06" w:rsidRDefault="00BD663E" w:rsidP="00417B06">
            <w:pPr>
              <w:spacing w:line="360" w:lineRule="auto"/>
              <w:jc w:val="center"/>
              <w:rPr>
                <w:rFonts w:ascii="Arial" w:hAnsi="Arial" w:cs="Arial"/>
                <w:color w:val="000000"/>
                <w:sz w:val="24"/>
                <w:szCs w:val="24"/>
                <w:lang w:eastAsia="de-AT"/>
              </w:rPr>
            </w:pPr>
          </w:p>
        </w:tc>
        <w:tc>
          <w:tcPr>
            <w:tcW w:w="1111" w:type="dxa"/>
            <w:tcBorders>
              <w:top w:val="single" w:sz="4" w:space="0" w:color="auto"/>
            </w:tcBorders>
            <w:shd w:val="clear" w:color="000000" w:fill="00A44A"/>
            <w:vAlign w:val="center"/>
          </w:tcPr>
          <w:p w14:paraId="133414DE" w14:textId="77777777" w:rsidR="00BD663E" w:rsidRPr="00366A06" w:rsidRDefault="00BD663E" w:rsidP="00417B06">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2012</w:t>
            </w:r>
          </w:p>
        </w:tc>
        <w:tc>
          <w:tcPr>
            <w:tcW w:w="1111" w:type="dxa"/>
            <w:tcBorders>
              <w:top w:val="single" w:sz="4" w:space="0" w:color="auto"/>
            </w:tcBorders>
            <w:shd w:val="clear" w:color="000000" w:fill="00A44A"/>
            <w:vAlign w:val="center"/>
          </w:tcPr>
          <w:p w14:paraId="50114A6F" w14:textId="77777777" w:rsidR="00BD663E" w:rsidRPr="00366A06" w:rsidRDefault="00BD663E" w:rsidP="00417B06">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2013</w:t>
            </w:r>
          </w:p>
        </w:tc>
        <w:tc>
          <w:tcPr>
            <w:tcW w:w="1111" w:type="dxa"/>
            <w:tcBorders>
              <w:top w:val="single" w:sz="4" w:space="0" w:color="auto"/>
            </w:tcBorders>
            <w:shd w:val="clear" w:color="000000" w:fill="00A44A"/>
            <w:vAlign w:val="center"/>
          </w:tcPr>
          <w:p w14:paraId="42617099" w14:textId="77777777" w:rsidR="00BD663E" w:rsidRPr="00366A06" w:rsidRDefault="00BD663E" w:rsidP="00417B06">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2014</w:t>
            </w:r>
          </w:p>
        </w:tc>
        <w:tc>
          <w:tcPr>
            <w:tcW w:w="2494" w:type="dxa"/>
            <w:tcBorders>
              <w:top w:val="single" w:sz="4" w:space="0" w:color="auto"/>
            </w:tcBorders>
            <w:shd w:val="clear" w:color="000000" w:fill="00A44A"/>
          </w:tcPr>
          <w:p w14:paraId="2F29631E" w14:textId="77777777" w:rsidR="00BD663E" w:rsidRPr="00366A06" w:rsidRDefault="00BD663E" w:rsidP="00417B06">
            <w:pPr>
              <w:spacing w:line="360" w:lineRule="auto"/>
              <w:rPr>
                <w:rFonts w:ascii="Arial" w:hAnsi="Arial" w:cs="Arial"/>
                <w:b/>
                <w:bCs/>
                <w:color w:val="FFFFFF"/>
                <w:sz w:val="24"/>
                <w:szCs w:val="24"/>
                <w:lang w:eastAsia="de-AT"/>
              </w:rPr>
            </w:pPr>
            <w:r>
              <w:rPr>
                <w:rFonts w:ascii="Arial" w:hAnsi="Arial" w:cs="Arial"/>
                <w:b/>
                <w:bCs/>
                <w:color w:val="FFFFFF"/>
                <w:sz w:val="24"/>
                <w:szCs w:val="24"/>
              </w:rPr>
              <w:t xml:space="preserve">       2015         2016  </w:t>
            </w:r>
          </w:p>
        </w:tc>
        <w:tc>
          <w:tcPr>
            <w:tcW w:w="1119" w:type="dxa"/>
            <w:tcBorders>
              <w:top w:val="single" w:sz="4" w:space="0" w:color="auto"/>
            </w:tcBorders>
            <w:shd w:val="clear" w:color="000000" w:fill="00A44A"/>
          </w:tcPr>
          <w:p w14:paraId="61CC3EF4" w14:textId="77777777" w:rsidR="00BD663E" w:rsidRDefault="00BD663E" w:rsidP="00417B06">
            <w:pPr>
              <w:spacing w:line="360" w:lineRule="auto"/>
              <w:jc w:val="right"/>
              <w:rPr>
                <w:rFonts w:ascii="Arial" w:hAnsi="Arial" w:cs="Arial"/>
                <w:b/>
                <w:bCs/>
                <w:color w:val="FFFFFF"/>
                <w:sz w:val="24"/>
                <w:szCs w:val="24"/>
                <w:lang w:eastAsia="de-AT"/>
              </w:rPr>
            </w:pPr>
            <w:r>
              <w:rPr>
                <w:rFonts w:ascii="Arial" w:hAnsi="Arial" w:cs="Arial"/>
                <w:b/>
                <w:bCs/>
                <w:color w:val="FFFFFF"/>
                <w:sz w:val="24"/>
                <w:szCs w:val="24"/>
              </w:rPr>
              <w:t>2017</w:t>
            </w:r>
          </w:p>
        </w:tc>
      </w:tr>
      <w:tr w:rsidR="00BD663E" w:rsidRPr="00366A06" w14:paraId="53E8FC5F" w14:textId="77777777" w:rsidTr="00417B06">
        <w:trPr>
          <w:trHeight w:val="315"/>
        </w:trPr>
        <w:tc>
          <w:tcPr>
            <w:tcW w:w="2268" w:type="dxa"/>
            <w:shd w:val="clear" w:color="000000" w:fill="C4D79B"/>
            <w:noWrap/>
            <w:vAlign w:val="center"/>
          </w:tcPr>
          <w:p w14:paraId="278409C3"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Employees</w:t>
            </w:r>
          </w:p>
        </w:tc>
        <w:tc>
          <w:tcPr>
            <w:tcW w:w="1111" w:type="dxa"/>
            <w:shd w:val="clear" w:color="000000" w:fill="C4D79B"/>
            <w:vAlign w:val="center"/>
          </w:tcPr>
          <w:p w14:paraId="0F7744F3"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317</w:t>
            </w:r>
          </w:p>
        </w:tc>
        <w:tc>
          <w:tcPr>
            <w:tcW w:w="1111" w:type="dxa"/>
            <w:shd w:val="clear" w:color="000000" w:fill="C4D79B"/>
            <w:vAlign w:val="center"/>
          </w:tcPr>
          <w:p w14:paraId="6D9CE036"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329</w:t>
            </w:r>
          </w:p>
        </w:tc>
        <w:tc>
          <w:tcPr>
            <w:tcW w:w="1111" w:type="dxa"/>
            <w:shd w:val="clear" w:color="000000" w:fill="C4D79B"/>
            <w:vAlign w:val="center"/>
          </w:tcPr>
          <w:p w14:paraId="365271D3"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350</w:t>
            </w:r>
          </w:p>
        </w:tc>
        <w:tc>
          <w:tcPr>
            <w:tcW w:w="2494" w:type="dxa"/>
            <w:shd w:val="clear" w:color="000000" w:fill="C4D79B"/>
          </w:tcPr>
          <w:p w14:paraId="13E58F63" w14:textId="77777777" w:rsidR="00BD663E" w:rsidRPr="00366A06" w:rsidRDefault="00BD663E" w:rsidP="00417B06">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373            414</w:t>
            </w:r>
          </w:p>
        </w:tc>
        <w:tc>
          <w:tcPr>
            <w:tcW w:w="1119" w:type="dxa"/>
            <w:shd w:val="clear" w:color="000000" w:fill="C4D79B"/>
            <w:vAlign w:val="center"/>
          </w:tcPr>
          <w:p w14:paraId="68BA735F" w14:textId="77777777" w:rsidR="00BD663E"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480</w:t>
            </w:r>
          </w:p>
        </w:tc>
      </w:tr>
      <w:tr w:rsidR="00BD663E" w:rsidRPr="00366A06" w14:paraId="6ECA6A32" w14:textId="77777777" w:rsidTr="00417B06">
        <w:trPr>
          <w:trHeight w:val="315"/>
        </w:trPr>
        <w:tc>
          <w:tcPr>
            <w:tcW w:w="2268" w:type="dxa"/>
            <w:noWrap/>
            <w:vAlign w:val="center"/>
          </w:tcPr>
          <w:p w14:paraId="2C26A1D4"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Turnover in thousands €</w:t>
            </w:r>
          </w:p>
        </w:tc>
        <w:tc>
          <w:tcPr>
            <w:tcW w:w="1111" w:type="dxa"/>
            <w:vAlign w:val="center"/>
          </w:tcPr>
          <w:p w14:paraId="611B0945"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140.000</w:t>
            </w:r>
          </w:p>
        </w:tc>
        <w:tc>
          <w:tcPr>
            <w:tcW w:w="1111" w:type="dxa"/>
            <w:vAlign w:val="center"/>
          </w:tcPr>
          <w:p w14:paraId="653F924D"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153.900</w:t>
            </w:r>
          </w:p>
        </w:tc>
        <w:tc>
          <w:tcPr>
            <w:tcW w:w="1111" w:type="dxa"/>
            <w:vAlign w:val="center"/>
          </w:tcPr>
          <w:p w14:paraId="52DC85F0"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179.300</w:t>
            </w:r>
          </w:p>
        </w:tc>
        <w:tc>
          <w:tcPr>
            <w:tcW w:w="2494" w:type="dxa"/>
          </w:tcPr>
          <w:p w14:paraId="710B2C97" w14:textId="77777777" w:rsidR="00BD663E" w:rsidRDefault="00BD663E" w:rsidP="00417B06">
            <w:pPr>
              <w:spacing w:line="360" w:lineRule="auto"/>
              <w:rPr>
                <w:rFonts w:ascii="Arial" w:hAnsi="Arial" w:cs="Arial"/>
                <w:bCs/>
                <w:color w:val="000000"/>
                <w:sz w:val="24"/>
                <w:szCs w:val="24"/>
              </w:rPr>
            </w:pPr>
            <w:r>
              <w:rPr>
                <w:rFonts w:ascii="Arial" w:hAnsi="Arial" w:cs="Arial"/>
                <w:bCs/>
                <w:color w:val="000000"/>
                <w:sz w:val="24"/>
                <w:szCs w:val="24"/>
              </w:rPr>
              <w:t xml:space="preserve">  </w:t>
            </w:r>
          </w:p>
          <w:p w14:paraId="54BA85FB" w14:textId="77777777" w:rsidR="00BD663E" w:rsidRPr="00A64EEB" w:rsidRDefault="00BD663E" w:rsidP="00417B06">
            <w:pPr>
              <w:spacing w:line="360" w:lineRule="auto"/>
              <w:rPr>
                <w:rFonts w:ascii="Arial" w:hAnsi="Arial" w:cs="Arial"/>
                <w:bCs/>
                <w:color w:val="000000"/>
                <w:sz w:val="24"/>
                <w:szCs w:val="24"/>
                <w:lang w:eastAsia="de-AT"/>
              </w:rPr>
            </w:pPr>
            <w:r>
              <w:rPr>
                <w:rFonts w:ascii="Arial" w:hAnsi="Arial" w:cs="Arial"/>
                <w:bCs/>
                <w:color w:val="000000"/>
                <w:sz w:val="24"/>
                <w:szCs w:val="24"/>
              </w:rPr>
              <w:t>193.934     266.995</w:t>
            </w:r>
          </w:p>
        </w:tc>
        <w:tc>
          <w:tcPr>
            <w:tcW w:w="1119" w:type="dxa"/>
            <w:vAlign w:val="center"/>
          </w:tcPr>
          <w:p w14:paraId="12B2C208" w14:textId="77777777" w:rsidR="00BD663E" w:rsidRPr="00A64EEB"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381.871</w:t>
            </w:r>
          </w:p>
        </w:tc>
      </w:tr>
      <w:tr w:rsidR="00BD663E" w:rsidRPr="00366A06" w14:paraId="78B41347" w14:textId="77777777" w:rsidTr="00417B06">
        <w:trPr>
          <w:trHeight w:val="315"/>
        </w:trPr>
        <w:tc>
          <w:tcPr>
            <w:tcW w:w="2268" w:type="dxa"/>
            <w:shd w:val="clear" w:color="000000" w:fill="C4D79B"/>
            <w:noWrap/>
            <w:vAlign w:val="center"/>
          </w:tcPr>
          <w:p w14:paraId="6658F054"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Balance in thousands €</w:t>
            </w:r>
          </w:p>
        </w:tc>
        <w:tc>
          <w:tcPr>
            <w:tcW w:w="1111" w:type="dxa"/>
            <w:shd w:val="clear" w:color="000000" w:fill="C4D79B"/>
            <w:vAlign w:val="center"/>
          </w:tcPr>
          <w:p w14:paraId="7D08C391"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102.500</w:t>
            </w:r>
          </w:p>
        </w:tc>
        <w:tc>
          <w:tcPr>
            <w:tcW w:w="1111" w:type="dxa"/>
            <w:shd w:val="clear" w:color="000000" w:fill="C4D79B"/>
            <w:vAlign w:val="center"/>
          </w:tcPr>
          <w:p w14:paraId="544397F2"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101.800</w:t>
            </w:r>
          </w:p>
        </w:tc>
        <w:tc>
          <w:tcPr>
            <w:tcW w:w="1111" w:type="dxa"/>
            <w:shd w:val="clear" w:color="000000" w:fill="C4D79B"/>
            <w:vAlign w:val="center"/>
          </w:tcPr>
          <w:p w14:paraId="40290BEF"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111.900</w:t>
            </w:r>
          </w:p>
        </w:tc>
        <w:tc>
          <w:tcPr>
            <w:tcW w:w="2494" w:type="dxa"/>
            <w:shd w:val="clear" w:color="000000" w:fill="C4D79B"/>
          </w:tcPr>
          <w:p w14:paraId="01BBB4AF" w14:textId="77777777" w:rsidR="00BD663E" w:rsidRPr="00A64EEB" w:rsidRDefault="00BD663E" w:rsidP="00417B06">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124.668     167.156</w:t>
            </w:r>
          </w:p>
        </w:tc>
        <w:tc>
          <w:tcPr>
            <w:tcW w:w="1119" w:type="dxa"/>
            <w:shd w:val="clear" w:color="000000" w:fill="C4D79B"/>
            <w:vAlign w:val="center"/>
          </w:tcPr>
          <w:p w14:paraId="190F3D6C" w14:textId="77777777" w:rsidR="00BD663E" w:rsidRPr="00A64EEB"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241.272</w:t>
            </w:r>
          </w:p>
        </w:tc>
      </w:tr>
      <w:tr w:rsidR="00BD663E" w:rsidRPr="00366A06" w14:paraId="0863F5FE" w14:textId="77777777" w:rsidTr="00417B06">
        <w:trPr>
          <w:trHeight w:val="315"/>
        </w:trPr>
        <w:tc>
          <w:tcPr>
            <w:tcW w:w="2268" w:type="dxa"/>
            <w:noWrap/>
            <w:vAlign w:val="center"/>
          </w:tcPr>
          <w:p w14:paraId="2F5480BB"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Equity capital in thousands</w:t>
            </w:r>
          </w:p>
        </w:tc>
        <w:tc>
          <w:tcPr>
            <w:tcW w:w="1111" w:type="dxa"/>
            <w:vAlign w:val="center"/>
          </w:tcPr>
          <w:p w14:paraId="57DB5C06"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56.600</w:t>
            </w:r>
          </w:p>
        </w:tc>
        <w:tc>
          <w:tcPr>
            <w:tcW w:w="1111" w:type="dxa"/>
            <w:vAlign w:val="center"/>
          </w:tcPr>
          <w:p w14:paraId="15664712"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63.200</w:t>
            </w:r>
          </w:p>
        </w:tc>
        <w:tc>
          <w:tcPr>
            <w:tcW w:w="1111" w:type="dxa"/>
            <w:vAlign w:val="center"/>
          </w:tcPr>
          <w:p w14:paraId="0FC13ECE"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72.000</w:t>
            </w:r>
          </w:p>
        </w:tc>
        <w:tc>
          <w:tcPr>
            <w:tcW w:w="2494" w:type="dxa"/>
            <w:vAlign w:val="center"/>
          </w:tcPr>
          <w:p w14:paraId="03932055" w14:textId="77777777" w:rsidR="00BD663E" w:rsidRPr="00A64EEB" w:rsidRDefault="00BD663E" w:rsidP="00417B06">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81.400     100.394</w:t>
            </w:r>
          </w:p>
        </w:tc>
        <w:tc>
          <w:tcPr>
            <w:tcW w:w="1119" w:type="dxa"/>
            <w:vAlign w:val="center"/>
          </w:tcPr>
          <w:p w14:paraId="3E4C18E6" w14:textId="77777777" w:rsidR="00BD663E" w:rsidRPr="00A64EEB"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117.544</w:t>
            </w:r>
          </w:p>
        </w:tc>
      </w:tr>
      <w:tr w:rsidR="00BD663E" w:rsidRPr="00366A06" w14:paraId="7602674E" w14:textId="77777777" w:rsidTr="00417B06">
        <w:trPr>
          <w:trHeight w:val="315"/>
        </w:trPr>
        <w:tc>
          <w:tcPr>
            <w:tcW w:w="2268" w:type="dxa"/>
            <w:shd w:val="clear" w:color="000000" w:fill="C4D79B"/>
            <w:noWrap/>
            <w:vAlign w:val="center"/>
          </w:tcPr>
          <w:p w14:paraId="7DE0BADB"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Equity ratio</w:t>
            </w:r>
          </w:p>
          <w:p w14:paraId="316D5C7E"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in %</w:t>
            </w:r>
          </w:p>
        </w:tc>
        <w:tc>
          <w:tcPr>
            <w:tcW w:w="1111" w:type="dxa"/>
            <w:shd w:val="clear" w:color="000000" w:fill="C4D79B"/>
            <w:vAlign w:val="center"/>
          </w:tcPr>
          <w:p w14:paraId="4B822E0E"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55</w:t>
            </w:r>
          </w:p>
        </w:tc>
        <w:tc>
          <w:tcPr>
            <w:tcW w:w="1111" w:type="dxa"/>
            <w:shd w:val="clear" w:color="000000" w:fill="C4D79B"/>
            <w:vAlign w:val="center"/>
          </w:tcPr>
          <w:p w14:paraId="5C2DB895"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62</w:t>
            </w:r>
          </w:p>
        </w:tc>
        <w:tc>
          <w:tcPr>
            <w:tcW w:w="1111" w:type="dxa"/>
            <w:shd w:val="clear" w:color="000000" w:fill="C4D79B"/>
            <w:vAlign w:val="center"/>
          </w:tcPr>
          <w:p w14:paraId="610F22BD"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64</w:t>
            </w:r>
          </w:p>
        </w:tc>
        <w:tc>
          <w:tcPr>
            <w:tcW w:w="2494" w:type="dxa"/>
            <w:shd w:val="clear" w:color="000000" w:fill="C4D79B"/>
            <w:vAlign w:val="center"/>
          </w:tcPr>
          <w:p w14:paraId="1CB49B1B" w14:textId="77777777" w:rsidR="00BD663E" w:rsidRPr="00A64EEB" w:rsidRDefault="00BD663E" w:rsidP="00417B06">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65            60</w:t>
            </w:r>
          </w:p>
        </w:tc>
        <w:tc>
          <w:tcPr>
            <w:tcW w:w="1119" w:type="dxa"/>
            <w:shd w:val="clear" w:color="000000" w:fill="C4D79B"/>
            <w:vAlign w:val="center"/>
          </w:tcPr>
          <w:p w14:paraId="57AF2A9B" w14:textId="77777777" w:rsidR="00BD663E" w:rsidRPr="00A64EEB"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49</w:t>
            </w:r>
          </w:p>
        </w:tc>
      </w:tr>
      <w:tr w:rsidR="00BD663E" w:rsidRPr="00366A06" w14:paraId="5722EAD2" w14:textId="77777777" w:rsidTr="00417B06">
        <w:trPr>
          <w:trHeight w:val="315"/>
        </w:trPr>
        <w:tc>
          <w:tcPr>
            <w:tcW w:w="2268" w:type="dxa"/>
            <w:tcBorders>
              <w:bottom w:val="single" w:sz="4" w:space="0" w:color="auto"/>
            </w:tcBorders>
            <w:noWrap/>
            <w:vAlign w:val="center"/>
          </w:tcPr>
          <w:p w14:paraId="554203DC" w14:textId="77777777" w:rsidR="00BD663E" w:rsidRPr="00366A06" w:rsidRDefault="00BD663E" w:rsidP="00417B06">
            <w:pPr>
              <w:spacing w:line="360" w:lineRule="auto"/>
              <w:rPr>
                <w:rFonts w:ascii="Arial" w:hAnsi="Arial" w:cs="Arial"/>
                <w:b/>
                <w:bCs/>
                <w:color w:val="000000"/>
                <w:sz w:val="24"/>
                <w:szCs w:val="24"/>
                <w:lang w:eastAsia="de-AT"/>
              </w:rPr>
            </w:pPr>
            <w:r>
              <w:rPr>
                <w:rFonts w:ascii="Arial" w:hAnsi="Arial" w:cs="Arial"/>
                <w:b/>
                <w:bCs/>
                <w:color w:val="000000"/>
                <w:sz w:val="24"/>
                <w:szCs w:val="24"/>
              </w:rPr>
              <w:t>Export share in %</w:t>
            </w:r>
          </w:p>
        </w:tc>
        <w:tc>
          <w:tcPr>
            <w:tcW w:w="1111" w:type="dxa"/>
            <w:tcBorders>
              <w:bottom w:val="single" w:sz="4" w:space="0" w:color="auto"/>
            </w:tcBorders>
            <w:vAlign w:val="center"/>
          </w:tcPr>
          <w:p w14:paraId="609AF7BF"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vAlign w:val="center"/>
          </w:tcPr>
          <w:p w14:paraId="341F38A6"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1111" w:type="dxa"/>
            <w:tcBorders>
              <w:bottom w:val="single" w:sz="4" w:space="0" w:color="auto"/>
            </w:tcBorders>
            <w:vAlign w:val="center"/>
          </w:tcPr>
          <w:p w14:paraId="2CCCFF1D" w14:textId="77777777" w:rsidR="00BD663E" w:rsidRPr="00366A06"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c>
          <w:tcPr>
            <w:tcW w:w="2494" w:type="dxa"/>
            <w:tcBorders>
              <w:bottom w:val="single" w:sz="4" w:space="0" w:color="auto"/>
            </w:tcBorders>
          </w:tcPr>
          <w:p w14:paraId="4F63C7F6" w14:textId="77777777" w:rsidR="00BD663E" w:rsidRPr="00A64EEB" w:rsidRDefault="00BD663E" w:rsidP="00417B06">
            <w:pPr>
              <w:spacing w:line="360" w:lineRule="auto"/>
              <w:rPr>
                <w:rFonts w:ascii="Arial" w:hAnsi="Arial" w:cs="Arial"/>
                <w:bCs/>
                <w:color w:val="000000"/>
                <w:sz w:val="24"/>
                <w:szCs w:val="24"/>
                <w:lang w:eastAsia="de-AT"/>
              </w:rPr>
            </w:pPr>
            <w:r>
              <w:rPr>
                <w:rFonts w:ascii="Arial" w:hAnsi="Arial" w:cs="Arial"/>
                <w:bCs/>
                <w:color w:val="000000"/>
                <w:sz w:val="24"/>
                <w:szCs w:val="24"/>
              </w:rPr>
              <w:t xml:space="preserve">           98            98</w:t>
            </w:r>
          </w:p>
        </w:tc>
        <w:tc>
          <w:tcPr>
            <w:tcW w:w="1119" w:type="dxa"/>
            <w:tcBorders>
              <w:bottom w:val="single" w:sz="4" w:space="0" w:color="auto"/>
            </w:tcBorders>
            <w:vAlign w:val="center"/>
          </w:tcPr>
          <w:p w14:paraId="41FB0CB2" w14:textId="77777777" w:rsidR="00BD663E" w:rsidRPr="00A64EEB" w:rsidRDefault="00BD663E" w:rsidP="00417B06">
            <w:pPr>
              <w:spacing w:line="360" w:lineRule="auto"/>
              <w:jc w:val="right"/>
              <w:rPr>
                <w:rFonts w:ascii="Arial" w:hAnsi="Arial" w:cs="Arial"/>
                <w:bCs/>
                <w:color w:val="000000"/>
                <w:sz w:val="24"/>
                <w:szCs w:val="24"/>
                <w:lang w:eastAsia="de-AT"/>
              </w:rPr>
            </w:pPr>
            <w:r>
              <w:rPr>
                <w:rFonts w:ascii="Arial" w:hAnsi="Arial" w:cs="Arial"/>
                <w:bCs/>
                <w:color w:val="000000"/>
                <w:sz w:val="24"/>
                <w:szCs w:val="24"/>
              </w:rPr>
              <w:t>98</w:t>
            </w:r>
          </w:p>
        </w:tc>
      </w:tr>
    </w:tbl>
    <w:p w14:paraId="7197522D" w14:textId="77777777" w:rsidR="00BD663E" w:rsidRDefault="00BD663E" w:rsidP="00BD663E">
      <w:pPr>
        <w:pStyle w:val="Textkrper2"/>
        <w:rPr>
          <w:rFonts w:ascii="Arial" w:hAnsi="Arial" w:cs="Arial"/>
          <w:szCs w:val="24"/>
        </w:rPr>
      </w:pPr>
    </w:p>
    <w:p w14:paraId="55388B06" w14:textId="77777777" w:rsidR="00BD663E" w:rsidRDefault="00BD663E" w:rsidP="00BD663E">
      <w:pPr>
        <w:pStyle w:val="Textkrper2"/>
        <w:rPr>
          <w:rFonts w:ascii="Arial" w:hAnsi="Arial" w:cs="Arial"/>
          <w:szCs w:val="24"/>
        </w:rPr>
      </w:pPr>
    </w:p>
    <w:p w14:paraId="753A36A0" w14:textId="77777777" w:rsidR="00BD663E" w:rsidRDefault="00BD663E" w:rsidP="00BD663E">
      <w:pPr>
        <w:pStyle w:val="Textkrper2"/>
        <w:rPr>
          <w:rFonts w:ascii="Arial" w:hAnsi="Arial" w:cs="Arial"/>
          <w:szCs w:val="24"/>
        </w:rPr>
      </w:pPr>
    </w:p>
    <w:p w14:paraId="554E82F9" w14:textId="77777777" w:rsidR="00BD663E" w:rsidRPr="00366A06" w:rsidRDefault="00BD663E" w:rsidP="00BD663E">
      <w:pPr>
        <w:pStyle w:val="Textkrper2"/>
        <w:rPr>
          <w:rFonts w:ascii="Arial" w:hAnsi="Arial" w:cs="Arial"/>
          <w:szCs w:val="24"/>
        </w:rPr>
      </w:pPr>
    </w:p>
    <w:p w14:paraId="4003650C" w14:textId="77777777" w:rsidR="00BD663E" w:rsidRDefault="00BD663E" w:rsidP="00BD663E">
      <w:pPr>
        <w:rPr>
          <w:rFonts w:ascii="Arial" w:hAnsi="Arial" w:cs="Arial"/>
          <w:b/>
          <w:sz w:val="24"/>
          <w:szCs w:val="24"/>
          <w:lang w:val="de-DE"/>
        </w:rPr>
      </w:pPr>
      <w:r>
        <w:rPr>
          <w:rFonts w:ascii="Arial" w:hAnsi="Arial" w:cs="Arial"/>
          <w:b/>
          <w:sz w:val="24"/>
          <w:szCs w:val="24"/>
        </w:rPr>
        <w:t>VIKING in brief</w:t>
      </w:r>
    </w:p>
    <w:p w14:paraId="5D4847FD" w14:textId="77777777" w:rsidR="00BD663E" w:rsidRPr="00366A06" w:rsidRDefault="00BD663E" w:rsidP="00BD663E">
      <w:pPr>
        <w:rPr>
          <w:rFonts w:ascii="Arial" w:hAnsi="Arial" w:cs="Arial"/>
          <w:b/>
          <w:sz w:val="24"/>
          <w:szCs w:val="24"/>
          <w:lang w:val="de-DE"/>
        </w:rPr>
      </w:pPr>
    </w:p>
    <w:p w14:paraId="38FE8B74" w14:textId="77777777" w:rsidR="00BD663E" w:rsidRPr="00366A06" w:rsidRDefault="00BD663E" w:rsidP="00BD663E">
      <w:pPr>
        <w:pStyle w:val="Textkrper2"/>
        <w:rPr>
          <w:rFonts w:ascii="Arial" w:hAnsi="Arial" w:cs="Arial"/>
          <w:szCs w:val="24"/>
        </w:rPr>
      </w:pPr>
      <w:r>
        <w:rPr>
          <w:rFonts w:ascii="Arial" w:hAnsi="Arial" w:cs="Arial"/>
          <w:szCs w:val="24"/>
        </w:rPr>
        <w:t xml:space="preserve">VIKING was founded in 1981 in </w:t>
      </w:r>
      <w:proofErr w:type="spellStart"/>
      <w:r>
        <w:rPr>
          <w:rFonts w:ascii="Arial" w:hAnsi="Arial" w:cs="Arial"/>
          <w:szCs w:val="24"/>
        </w:rPr>
        <w:t>Kufstein</w:t>
      </w:r>
      <w:proofErr w:type="spellEnd"/>
      <w:r>
        <w:rPr>
          <w:rFonts w:ascii="Arial" w:hAnsi="Arial" w:cs="Arial"/>
          <w:szCs w:val="24"/>
        </w:rPr>
        <w:t>, Austria and succeeded in continuously expanding the production of its garden shredders. Three years after the founding of the company, VIKING created its own line of lawn mowers in 1984. In 1992, VIKING became a member of the STIHL Group and continuously launched state-of-the-art products on the market.</w:t>
      </w:r>
    </w:p>
    <w:p w14:paraId="1838B31D" w14:textId="77777777" w:rsidR="00BD663E" w:rsidRPr="00366A06" w:rsidRDefault="00BD663E" w:rsidP="00BD663E">
      <w:pPr>
        <w:pStyle w:val="Textkrper2"/>
        <w:rPr>
          <w:rFonts w:ascii="Arial" w:hAnsi="Arial" w:cs="Arial"/>
          <w:szCs w:val="24"/>
        </w:rPr>
      </w:pPr>
    </w:p>
    <w:p w14:paraId="523C2E6F" w14:textId="77777777" w:rsidR="00BD663E" w:rsidRPr="00366A06" w:rsidRDefault="00BD663E" w:rsidP="00BD663E">
      <w:pPr>
        <w:spacing w:line="360" w:lineRule="auto"/>
        <w:rPr>
          <w:rFonts w:ascii="Arial" w:hAnsi="Arial" w:cs="Arial"/>
          <w:sz w:val="24"/>
          <w:szCs w:val="24"/>
        </w:rPr>
      </w:pPr>
      <w:r>
        <w:rPr>
          <w:rFonts w:ascii="Arial" w:hAnsi="Arial" w:cs="Arial"/>
          <w:sz w:val="24"/>
          <w:szCs w:val="24"/>
        </w:rPr>
        <w:t xml:space="preserve">Today, VIKING produces and sells lawn mowers, robotic mowers, ride-on mowers, garden shredders, tillers and </w:t>
      </w:r>
      <w:proofErr w:type="spellStart"/>
      <w:r>
        <w:rPr>
          <w:rFonts w:ascii="Arial" w:hAnsi="Arial" w:cs="Arial"/>
          <w:sz w:val="24"/>
          <w:szCs w:val="24"/>
        </w:rPr>
        <w:t>scarifiers</w:t>
      </w:r>
      <w:proofErr w:type="spellEnd"/>
      <w:r>
        <w:rPr>
          <w:rFonts w:ascii="Arial" w:hAnsi="Arial" w:cs="Arial"/>
          <w:sz w:val="24"/>
          <w:szCs w:val="24"/>
        </w:rPr>
        <w:t xml:space="preserve"> as well as STIHL electric and battery-powered products. With a current export share of approx. 98 percent, this gardening power tool specialist enjoys a presence in some 70 countries worldwide. Its major export markets are Germany, France, the Benelux countries, Poland the United Kingdom. With 480 employees, VIKING achieved a turnover of 381.9 million euros in 2017. The consistent enhancement of high-quality products and good marketing techniques in collaboration with the STIHL Group has made VIKING a leading company in the gardening power tool sector.</w:t>
      </w:r>
    </w:p>
    <w:p w14:paraId="69CE3C6D" w14:textId="77777777" w:rsidR="00BD663E" w:rsidRPr="00366A06" w:rsidRDefault="00BD663E" w:rsidP="00BD663E">
      <w:pPr>
        <w:spacing w:line="360" w:lineRule="auto"/>
        <w:rPr>
          <w:rFonts w:ascii="Arial" w:hAnsi="Arial" w:cs="Arial"/>
          <w:b/>
          <w:sz w:val="24"/>
          <w:szCs w:val="24"/>
        </w:rPr>
      </w:pPr>
    </w:p>
    <w:p w14:paraId="27F11537" w14:textId="77777777" w:rsidR="00BD663E" w:rsidRPr="00366A06" w:rsidRDefault="00BD663E" w:rsidP="00BD663E">
      <w:pPr>
        <w:spacing w:line="360" w:lineRule="auto"/>
        <w:rPr>
          <w:rFonts w:ascii="Arial" w:hAnsi="Arial" w:cs="Arial"/>
          <w:b/>
          <w:sz w:val="24"/>
          <w:szCs w:val="24"/>
        </w:rPr>
      </w:pPr>
      <w:r>
        <w:rPr>
          <w:rFonts w:ascii="Arial" w:hAnsi="Arial" w:cs="Arial"/>
          <w:b/>
          <w:sz w:val="24"/>
          <w:szCs w:val="24"/>
        </w:rPr>
        <w:t>Your contact for further questions:</w:t>
      </w:r>
    </w:p>
    <w:p w14:paraId="66C79CDF" w14:textId="77777777" w:rsidR="00BD663E" w:rsidRPr="00366A06" w:rsidRDefault="00BD663E" w:rsidP="00BD663E">
      <w:pPr>
        <w:pStyle w:val="Fuzeile"/>
        <w:tabs>
          <w:tab w:val="clear" w:pos="4536"/>
          <w:tab w:val="clear" w:pos="9072"/>
        </w:tabs>
        <w:spacing w:line="360" w:lineRule="auto"/>
        <w:rPr>
          <w:rFonts w:ascii="Arial" w:hAnsi="Arial" w:cs="Arial"/>
          <w:sz w:val="24"/>
          <w:szCs w:val="24"/>
          <w:lang w:val="de-DE"/>
        </w:rPr>
      </w:pPr>
      <w:r w:rsidRPr="005F40FC">
        <w:rPr>
          <w:rFonts w:ascii="Arial" w:hAnsi="Arial" w:cs="Arial"/>
          <w:sz w:val="24"/>
          <w:szCs w:val="24"/>
          <w:lang w:val="de-DE"/>
        </w:rPr>
        <w:t>VIKING GmbH</w:t>
      </w:r>
    </w:p>
    <w:p w14:paraId="12D9F234" w14:textId="77777777" w:rsidR="00BD663E" w:rsidRPr="00366A06" w:rsidRDefault="00BD663E" w:rsidP="00BD663E">
      <w:pPr>
        <w:spacing w:line="360" w:lineRule="auto"/>
        <w:rPr>
          <w:rFonts w:ascii="Arial" w:hAnsi="Arial" w:cs="Arial"/>
          <w:sz w:val="24"/>
          <w:szCs w:val="24"/>
          <w:lang w:val="de-DE"/>
        </w:rPr>
      </w:pPr>
      <w:r w:rsidRPr="005F40FC">
        <w:rPr>
          <w:rFonts w:ascii="Arial" w:hAnsi="Arial" w:cs="Arial"/>
          <w:sz w:val="24"/>
          <w:szCs w:val="24"/>
          <w:lang w:val="de-DE"/>
        </w:rPr>
        <w:t>Christian Dag</w:t>
      </w:r>
    </w:p>
    <w:p w14:paraId="4E2D6A8A" w14:textId="77777777" w:rsidR="00BD663E" w:rsidRPr="005F40FC" w:rsidRDefault="00BD663E" w:rsidP="00BD663E">
      <w:pPr>
        <w:pStyle w:val="Fuzeile"/>
        <w:tabs>
          <w:tab w:val="clear" w:pos="4536"/>
          <w:tab w:val="clear" w:pos="9072"/>
        </w:tabs>
        <w:spacing w:line="360" w:lineRule="auto"/>
        <w:rPr>
          <w:rFonts w:ascii="Arial" w:hAnsi="Arial" w:cs="Arial"/>
          <w:sz w:val="24"/>
          <w:szCs w:val="24"/>
          <w:lang w:val="de-DE"/>
        </w:rPr>
      </w:pPr>
      <w:r w:rsidRPr="005F40FC">
        <w:rPr>
          <w:rFonts w:ascii="Arial" w:hAnsi="Arial" w:cs="Arial"/>
          <w:sz w:val="24"/>
          <w:szCs w:val="24"/>
          <w:lang w:val="de-DE"/>
        </w:rPr>
        <w:t>Hans Peter Stihl-Straße 5</w:t>
      </w:r>
    </w:p>
    <w:p w14:paraId="3F5D0C12" w14:textId="77777777" w:rsidR="00BD663E" w:rsidRPr="005F40FC" w:rsidRDefault="00BD663E" w:rsidP="00BD663E">
      <w:pPr>
        <w:spacing w:line="360" w:lineRule="auto"/>
        <w:rPr>
          <w:rFonts w:ascii="Arial" w:hAnsi="Arial" w:cs="Arial"/>
          <w:sz w:val="24"/>
          <w:szCs w:val="24"/>
          <w:lang w:val="de-DE"/>
        </w:rPr>
      </w:pPr>
      <w:r w:rsidRPr="005F40FC">
        <w:rPr>
          <w:rFonts w:ascii="Arial" w:hAnsi="Arial" w:cs="Arial"/>
          <w:sz w:val="24"/>
          <w:szCs w:val="24"/>
          <w:lang w:val="de-DE"/>
        </w:rPr>
        <w:t xml:space="preserve">A-6336 </w:t>
      </w:r>
      <w:proofErr w:type="spellStart"/>
      <w:r w:rsidRPr="005F40FC">
        <w:rPr>
          <w:rFonts w:ascii="Arial" w:hAnsi="Arial" w:cs="Arial"/>
          <w:sz w:val="24"/>
          <w:szCs w:val="24"/>
          <w:lang w:val="de-DE"/>
        </w:rPr>
        <w:t>Langkampfen</w:t>
      </w:r>
      <w:proofErr w:type="spellEnd"/>
      <w:r w:rsidRPr="005F40FC">
        <w:rPr>
          <w:rFonts w:ascii="Arial" w:hAnsi="Arial" w:cs="Arial"/>
          <w:sz w:val="24"/>
          <w:szCs w:val="24"/>
          <w:lang w:val="de-DE"/>
        </w:rPr>
        <w:t xml:space="preserve"> / Kufstein Austria</w:t>
      </w:r>
    </w:p>
    <w:p w14:paraId="6FA4E381" w14:textId="77777777" w:rsidR="00BD663E" w:rsidRPr="00366A06" w:rsidRDefault="00BD663E" w:rsidP="00BD663E">
      <w:pPr>
        <w:spacing w:line="360" w:lineRule="auto"/>
        <w:rPr>
          <w:rFonts w:ascii="Arial" w:hAnsi="Arial" w:cs="Arial"/>
          <w:sz w:val="24"/>
          <w:szCs w:val="24"/>
          <w:lang w:val="pt-BR"/>
        </w:rPr>
      </w:pPr>
      <w:r w:rsidRPr="005F40FC">
        <w:rPr>
          <w:rFonts w:ascii="Arial" w:hAnsi="Arial" w:cs="Arial"/>
          <w:sz w:val="24"/>
          <w:szCs w:val="24"/>
          <w:lang w:val="de-DE"/>
        </w:rPr>
        <w:t>Tel.: (0043) (0) 5372/6972-267</w:t>
      </w:r>
    </w:p>
    <w:p w14:paraId="23B8CB52" w14:textId="77777777" w:rsidR="00BD663E" w:rsidRPr="005F40FC" w:rsidRDefault="00BD663E" w:rsidP="00BD663E">
      <w:pPr>
        <w:pStyle w:val="Fuzeile"/>
        <w:tabs>
          <w:tab w:val="clear" w:pos="4536"/>
          <w:tab w:val="clear" w:pos="9072"/>
        </w:tabs>
        <w:spacing w:line="360" w:lineRule="auto"/>
        <w:rPr>
          <w:rStyle w:val="Hyperlink"/>
          <w:rFonts w:ascii="Arial" w:hAnsi="Arial" w:cs="Arial"/>
          <w:color w:val="auto"/>
          <w:sz w:val="24"/>
          <w:szCs w:val="24"/>
          <w:lang w:val="de-DE"/>
        </w:rPr>
      </w:pPr>
      <w:proofErr w:type="spellStart"/>
      <w:r w:rsidRPr="005F40FC">
        <w:rPr>
          <w:rFonts w:ascii="Arial" w:hAnsi="Arial" w:cs="Arial"/>
          <w:sz w:val="24"/>
          <w:szCs w:val="24"/>
          <w:lang w:val="de-DE"/>
        </w:rPr>
        <w:t>e-mail</w:t>
      </w:r>
      <w:proofErr w:type="spellEnd"/>
      <w:r w:rsidRPr="005F40FC">
        <w:rPr>
          <w:rFonts w:ascii="Arial" w:hAnsi="Arial" w:cs="Arial"/>
          <w:sz w:val="24"/>
          <w:szCs w:val="24"/>
          <w:lang w:val="de-DE"/>
        </w:rPr>
        <w:t xml:space="preserve">: </w:t>
      </w:r>
      <w:hyperlink r:id="rId9" w:history="1">
        <w:r w:rsidRPr="005F40FC">
          <w:rPr>
            <w:rStyle w:val="Hyperlink"/>
            <w:rFonts w:ascii="Arial" w:hAnsi="Arial" w:cs="Arial"/>
            <w:color w:val="auto"/>
            <w:sz w:val="24"/>
            <w:szCs w:val="24"/>
            <w:lang w:val="de-DE"/>
          </w:rPr>
          <w:t>christian.dag@viking.at</w:t>
        </w:r>
      </w:hyperlink>
    </w:p>
    <w:p w14:paraId="035CBB38" w14:textId="77777777" w:rsidR="00BD663E" w:rsidRPr="005F40FC" w:rsidRDefault="00BD663E" w:rsidP="00BD663E">
      <w:pPr>
        <w:pStyle w:val="Fuzeile"/>
        <w:tabs>
          <w:tab w:val="clear" w:pos="4536"/>
          <w:tab w:val="clear" w:pos="9072"/>
        </w:tabs>
        <w:spacing w:line="360" w:lineRule="auto"/>
        <w:rPr>
          <w:rFonts w:ascii="Arial" w:hAnsi="Arial" w:cs="Arial"/>
          <w:sz w:val="24"/>
          <w:szCs w:val="24"/>
          <w:lang w:val="de-DE"/>
        </w:rPr>
      </w:pPr>
      <w:r w:rsidRPr="005F40FC">
        <w:rPr>
          <w:rStyle w:val="Hyperlink"/>
          <w:rFonts w:ascii="Arial" w:hAnsi="Arial" w:cs="Arial"/>
          <w:color w:val="auto"/>
          <w:sz w:val="24"/>
          <w:szCs w:val="24"/>
          <w:lang w:val="de-DE"/>
        </w:rPr>
        <w:t>www.viking.at</w:t>
      </w:r>
    </w:p>
    <w:p w14:paraId="59188744" w14:textId="66F2445A" w:rsidR="00BD663E" w:rsidRPr="005F40FC" w:rsidRDefault="00713BAA" w:rsidP="00BD663E">
      <w:pPr>
        <w:pStyle w:val="Fuzeile"/>
        <w:tabs>
          <w:tab w:val="clear" w:pos="4536"/>
          <w:tab w:val="clear" w:pos="9072"/>
        </w:tabs>
        <w:spacing w:line="360" w:lineRule="auto"/>
        <w:rPr>
          <w:rFonts w:ascii="Arial" w:hAnsi="Arial" w:cs="Arial"/>
          <w:sz w:val="24"/>
          <w:szCs w:val="24"/>
          <w:lang w:val="de-DE"/>
        </w:rPr>
      </w:pPr>
      <w:hyperlink r:id="rId10" w:history="1">
        <w:r w:rsidR="00BD663E" w:rsidRPr="005F40FC">
          <w:rPr>
            <w:rStyle w:val="Hyperlink"/>
            <w:rFonts w:ascii="Arial" w:hAnsi="Arial" w:cs="Arial"/>
            <w:color w:val="auto"/>
            <w:sz w:val="24"/>
            <w:szCs w:val="24"/>
            <w:lang w:val="de-DE"/>
          </w:rPr>
          <w:t>www.viking-garden.com</w:t>
        </w:r>
      </w:hyperlink>
      <w:bookmarkStart w:id="0" w:name="_GoBack"/>
      <w:bookmarkEnd w:id="0"/>
    </w:p>
    <w:sectPr w:rsidR="00BD663E" w:rsidRPr="005F40FC" w:rsidSect="00A22597">
      <w:headerReference w:type="default" r:id="rId11"/>
      <w:foot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6BE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4208" w14:textId="77777777" w:rsidR="00696362" w:rsidRDefault="00696362" w:rsidP="006C25D2">
      <w:r>
        <w:separator/>
      </w:r>
    </w:p>
  </w:endnote>
  <w:endnote w:type="continuationSeparator" w:id="0">
    <w:p w14:paraId="003E83FE" w14:textId="77777777" w:rsidR="00696362" w:rsidRDefault="00696362"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otype Univers 330 Light">
    <w:altName w:val="Corbel"/>
    <w:charset w:val="00"/>
    <w:family w:val="swiss"/>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Linotype Univers 330 Ligh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9E56" w14:textId="77777777" w:rsidR="00BA7C3B" w:rsidRDefault="00BA7C3B">
    <w:pPr>
      <w:pStyle w:val="Fuzeile"/>
      <w:jc w:val="center"/>
    </w:pPr>
  </w:p>
  <w:p w14:paraId="7BCD154B" w14:textId="77777777" w:rsidR="00BA7C3B" w:rsidRDefault="00BA7C3B">
    <w:pPr>
      <w:pStyle w:val="Fuzeile"/>
      <w:jc w:val="center"/>
    </w:pPr>
  </w:p>
  <w:p w14:paraId="05B6C61A" w14:textId="3D5FB5D6" w:rsidR="00BA7C3B" w:rsidRDefault="00E263A2">
    <w:pPr>
      <w:pStyle w:val="Fuzeile"/>
      <w:jc w:val="center"/>
    </w:pPr>
    <w:r>
      <w:fldChar w:fldCharType="begin"/>
    </w:r>
    <w:r>
      <w:instrText>PAGE   \* MERGEFORMAT</w:instrText>
    </w:r>
    <w:r>
      <w:fldChar w:fldCharType="separate"/>
    </w:r>
    <w:r w:rsidR="00713BAA" w:rsidRPr="00713BAA">
      <w:rPr>
        <w:noProof/>
        <w:lang w:val="de-DE"/>
      </w:rPr>
      <w:t>8</w:t>
    </w:r>
    <w:r>
      <w:fldChar w:fldCharType="end"/>
    </w:r>
  </w:p>
  <w:p w14:paraId="4FDA7DA1" w14:textId="77777777" w:rsidR="00BA7C3B" w:rsidRDefault="00BA7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3715" w14:textId="77777777" w:rsidR="00696362" w:rsidRDefault="00696362" w:rsidP="006C25D2">
      <w:r>
        <w:separator/>
      </w:r>
    </w:p>
  </w:footnote>
  <w:footnote w:type="continuationSeparator" w:id="0">
    <w:p w14:paraId="442B9F52" w14:textId="77777777" w:rsidR="00696362" w:rsidRDefault="00696362"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6B93" w14:textId="77777777" w:rsidR="00BA7C3B" w:rsidRDefault="00A92E3F">
    <w:pPr>
      <w:pStyle w:val="Kopfzeile"/>
    </w:pPr>
    <w:r>
      <w:rPr>
        <w:noProof/>
        <w:lang w:val="de-AT" w:eastAsia="de-AT" w:bidi="ar-SA"/>
      </w:rPr>
      <w:drawing>
        <wp:anchor distT="0" distB="0" distL="114300" distR="114300" simplePos="0" relativeHeight="251657728" behindDoc="1" locked="0" layoutInCell="1" allowOverlap="1" wp14:anchorId="4A676511" wp14:editId="7B9D179C">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pic:spPr>
              </pic:pic>
            </a:graphicData>
          </a:graphic>
          <wp14:sizeRelH relativeFrom="page">
            <wp14:pctWidth>0</wp14:pctWidth>
          </wp14:sizeRelH>
          <wp14:sizeRelV relativeFrom="page">
            <wp14:pctHeight>0</wp14:pctHeight>
          </wp14:sizeRelV>
        </wp:anchor>
      </w:drawing>
    </w:r>
  </w:p>
  <w:p w14:paraId="3DBAB6A7" w14:textId="77777777" w:rsidR="00BA7C3B" w:rsidRDefault="00BA7C3B">
    <w:pPr>
      <w:pStyle w:val="Kopfzeile"/>
    </w:pPr>
  </w:p>
  <w:p w14:paraId="3EFDECC0" w14:textId="77777777" w:rsidR="00BA7C3B" w:rsidRDefault="00BA7C3B">
    <w:pPr>
      <w:pStyle w:val="Kopfzeile"/>
    </w:pPr>
  </w:p>
  <w:p w14:paraId="2E70518D" w14:textId="77777777" w:rsidR="00BA7C3B" w:rsidRDefault="00BA7C3B">
    <w:pPr>
      <w:pStyle w:val="Kopfzeile"/>
    </w:pPr>
  </w:p>
  <w:p w14:paraId="25F552DC" w14:textId="77777777" w:rsidR="00BA7C3B" w:rsidRDefault="00BA7C3B">
    <w:pPr>
      <w:pStyle w:val="Kopfzeile"/>
    </w:pPr>
  </w:p>
  <w:p w14:paraId="4F788415" w14:textId="77777777" w:rsidR="00BA7C3B" w:rsidRDefault="00BA7C3B">
    <w:pPr>
      <w:pStyle w:val="Kopfzeile"/>
    </w:pPr>
  </w:p>
  <w:p w14:paraId="5D700261" w14:textId="77777777" w:rsidR="00BA7C3B" w:rsidRDefault="00BA7C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cs="Arial"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F57CFF"/>
    <w:multiLevelType w:val="hybridMultilevel"/>
    <w:tmpl w:val="D2045B1C"/>
    <w:lvl w:ilvl="0" w:tplc="B0FC37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4E3339"/>
    <w:multiLevelType w:val="multilevel"/>
    <w:tmpl w:val="33A837BA"/>
    <w:styleLink w:val="ikpAufzhlung"/>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10">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682179DF"/>
    <w:multiLevelType w:val="hybridMultilevel"/>
    <w:tmpl w:val="7FD815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5">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996FF6"/>
    <w:multiLevelType w:val="multilevel"/>
    <w:tmpl w:val="33A837BA"/>
    <w:numStyleLink w:val="ikpAufzhlung"/>
  </w:abstractNum>
  <w:abstractNum w:abstractNumId="17">
    <w:nsid w:val="73AE1D42"/>
    <w:multiLevelType w:val="hybridMultilevel"/>
    <w:tmpl w:val="06809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18"/>
  </w:num>
  <w:num w:numId="6">
    <w:abstractNumId w:val="0"/>
  </w:num>
  <w:num w:numId="7">
    <w:abstractNumId w:val="2"/>
  </w:num>
  <w:num w:numId="8">
    <w:abstractNumId w:val="11"/>
  </w:num>
  <w:num w:numId="9">
    <w:abstractNumId w:val="19"/>
  </w:num>
  <w:num w:numId="10">
    <w:abstractNumId w:val="15"/>
  </w:num>
  <w:num w:numId="11">
    <w:abstractNumId w:val="1"/>
  </w:num>
  <w:num w:numId="12">
    <w:abstractNumId w:val="12"/>
  </w:num>
  <w:num w:numId="13">
    <w:abstractNumId w:val="7"/>
  </w:num>
  <w:num w:numId="14">
    <w:abstractNumId w:val="3"/>
  </w:num>
  <w:num w:numId="15">
    <w:abstractNumId w:val="5"/>
  </w:num>
  <w:num w:numId="16">
    <w:abstractNumId w:val="4"/>
  </w:num>
  <w:num w:numId="17">
    <w:abstractNumId w:val="9"/>
  </w:num>
  <w:num w:numId="18">
    <w:abstractNumId w:val="16"/>
  </w:num>
  <w:num w:numId="19">
    <w:abstractNumId w:val="14"/>
  </w:num>
  <w:num w:numId="20">
    <w:abstractNumId w:val="1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Text">
    <w15:presenceInfo w15:providerId="None" w15:userId="MasterT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5673"/>
    <w:rsid w:val="00016F1C"/>
    <w:rsid w:val="0001728E"/>
    <w:rsid w:val="000201D2"/>
    <w:rsid w:val="00020A15"/>
    <w:rsid w:val="00020C79"/>
    <w:rsid w:val="00021D58"/>
    <w:rsid w:val="00022EC7"/>
    <w:rsid w:val="00025A67"/>
    <w:rsid w:val="000268D6"/>
    <w:rsid w:val="00030429"/>
    <w:rsid w:val="000335CC"/>
    <w:rsid w:val="00034808"/>
    <w:rsid w:val="00034CA8"/>
    <w:rsid w:val="00034D6F"/>
    <w:rsid w:val="00036905"/>
    <w:rsid w:val="00040FDF"/>
    <w:rsid w:val="00041BF8"/>
    <w:rsid w:val="00042251"/>
    <w:rsid w:val="000432C9"/>
    <w:rsid w:val="0004492D"/>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0ED8"/>
    <w:rsid w:val="00061378"/>
    <w:rsid w:val="000618E4"/>
    <w:rsid w:val="000629F5"/>
    <w:rsid w:val="00063756"/>
    <w:rsid w:val="00063D8A"/>
    <w:rsid w:val="00064C17"/>
    <w:rsid w:val="00065B9D"/>
    <w:rsid w:val="00066A70"/>
    <w:rsid w:val="0006715D"/>
    <w:rsid w:val="00070C8D"/>
    <w:rsid w:val="00071F19"/>
    <w:rsid w:val="000720C5"/>
    <w:rsid w:val="0007215A"/>
    <w:rsid w:val="00072E90"/>
    <w:rsid w:val="00072F40"/>
    <w:rsid w:val="000740E0"/>
    <w:rsid w:val="00074B05"/>
    <w:rsid w:val="00075D1A"/>
    <w:rsid w:val="000764C7"/>
    <w:rsid w:val="0007739B"/>
    <w:rsid w:val="00077A00"/>
    <w:rsid w:val="00080028"/>
    <w:rsid w:val="000805C6"/>
    <w:rsid w:val="00080BB3"/>
    <w:rsid w:val="00081BB8"/>
    <w:rsid w:val="00083127"/>
    <w:rsid w:val="00083600"/>
    <w:rsid w:val="00083DAB"/>
    <w:rsid w:val="00084515"/>
    <w:rsid w:val="00084A17"/>
    <w:rsid w:val="00084A45"/>
    <w:rsid w:val="00084A56"/>
    <w:rsid w:val="00084E32"/>
    <w:rsid w:val="0008698F"/>
    <w:rsid w:val="00086B0B"/>
    <w:rsid w:val="00086C46"/>
    <w:rsid w:val="000871F0"/>
    <w:rsid w:val="0008729F"/>
    <w:rsid w:val="00087981"/>
    <w:rsid w:val="00087FCF"/>
    <w:rsid w:val="00091301"/>
    <w:rsid w:val="00092F41"/>
    <w:rsid w:val="00093A15"/>
    <w:rsid w:val="00094ADD"/>
    <w:rsid w:val="0009574B"/>
    <w:rsid w:val="000963C4"/>
    <w:rsid w:val="000967E9"/>
    <w:rsid w:val="00096B3D"/>
    <w:rsid w:val="000973A3"/>
    <w:rsid w:val="00097897"/>
    <w:rsid w:val="000978A3"/>
    <w:rsid w:val="00097C88"/>
    <w:rsid w:val="000A066D"/>
    <w:rsid w:val="000A0C91"/>
    <w:rsid w:val="000A14D6"/>
    <w:rsid w:val="000A15BD"/>
    <w:rsid w:val="000A2D48"/>
    <w:rsid w:val="000A2FD0"/>
    <w:rsid w:val="000A3338"/>
    <w:rsid w:val="000A3820"/>
    <w:rsid w:val="000A3A1F"/>
    <w:rsid w:val="000A3B11"/>
    <w:rsid w:val="000A3D21"/>
    <w:rsid w:val="000A3DDA"/>
    <w:rsid w:val="000A45BD"/>
    <w:rsid w:val="000A6695"/>
    <w:rsid w:val="000A7B62"/>
    <w:rsid w:val="000A7F7F"/>
    <w:rsid w:val="000B0C7E"/>
    <w:rsid w:val="000B0FE5"/>
    <w:rsid w:val="000B3657"/>
    <w:rsid w:val="000B4B79"/>
    <w:rsid w:val="000B58A2"/>
    <w:rsid w:val="000B6034"/>
    <w:rsid w:val="000B7AFC"/>
    <w:rsid w:val="000C13FB"/>
    <w:rsid w:val="000C1ED6"/>
    <w:rsid w:val="000C2F43"/>
    <w:rsid w:val="000C31D5"/>
    <w:rsid w:val="000C5F4F"/>
    <w:rsid w:val="000C64F6"/>
    <w:rsid w:val="000C7107"/>
    <w:rsid w:val="000C73FE"/>
    <w:rsid w:val="000D1D48"/>
    <w:rsid w:val="000D2A62"/>
    <w:rsid w:val="000D320E"/>
    <w:rsid w:val="000D434E"/>
    <w:rsid w:val="000D43BA"/>
    <w:rsid w:val="000D4970"/>
    <w:rsid w:val="000D4B53"/>
    <w:rsid w:val="000D7059"/>
    <w:rsid w:val="000D7499"/>
    <w:rsid w:val="000E22E2"/>
    <w:rsid w:val="000E2FF1"/>
    <w:rsid w:val="000E3C2F"/>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3C0"/>
    <w:rsid w:val="000F56BC"/>
    <w:rsid w:val="000F650E"/>
    <w:rsid w:val="000F68F3"/>
    <w:rsid w:val="000F6E4E"/>
    <w:rsid w:val="000F7269"/>
    <w:rsid w:val="000F7488"/>
    <w:rsid w:val="000F76ED"/>
    <w:rsid w:val="000F7BD8"/>
    <w:rsid w:val="0010041C"/>
    <w:rsid w:val="00100868"/>
    <w:rsid w:val="001009EB"/>
    <w:rsid w:val="00101484"/>
    <w:rsid w:val="00102722"/>
    <w:rsid w:val="00103F2D"/>
    <w:rsid w:val="0010698B"/>
    <w:rsid w:val="00106AC8"/>
    <w:rsid w:val="00106C55"/>
    <w:rsid w:val="0010778B"/>
    <w:rsid w:val="001127FB"/>
    <w:rsid w:val="00114487"/>
    <w:rsid w:val="0011530A"/>
    <w:rsid w:val="0011549A"/>
    <w:rsid w:val="00115FAA"/>
    <w:rsid w:val="00116BE0"/>
    <w:rsid w:val="0011788F"/>
    <w:rsid w:val="001204DF"/>
    <w:rsid w:val="00121499"/>
    <w:rsid w:val="0012174A"/>
    <w:rsid w:val="001224A4"/>
    <w:rsid w:val="00122A37"/>
    <w:rsid w:val="001239D6"/>
    <w:rsid w:val="001250FD"/>
    <w:rsid w:val="0012604F"/>
    <w:rsid w:val="0012685A"/>
    <w:rsid w:val="00126EE7"/>
    <w:rsid w:val="001279DD"/>
    <w:rsid w:val="00130449"/>
    <w:rsid w:val="001318DE"/>
    <w:rsid w:val="00131936"/>
    <w:rsid w:val="00134C52"/>
    <w:rsid w:val="00136AB3"/>
    <w:rsid w:val="00137337"/>
    <w:rsid w:val="001414CA"/>
    <w:rsid w:val="00144C80"/>
    <w:rsid w:val="00144DDB"/>
    <w:rsid w:val="00145ADC"/>
    <w:rsid w:val="00146A54"/>
    <w:rsid w:val="00146D53"/>
    <w:rsid w:val="00151040"/>
    <w:rsid w:val="001516B3"/>
    <w:rsid w:val="001519A2"/>
    <w:rsid w:val="00151EC8"/>
    <w:rsid w:val="00153BA3"/>
    <w:rsid w:val="0015419F"/>
    <w:rsid w:val="001541AA"/>
    <w:rsid w:val="001565C6"/>
    <w:rsid w:val="00157177"/>
    <w:rsid w:val="00157448"/>
    <w:rsid w:val="00157EE7"/>
    <w:rsid w:val="0016067B"/>
    <w:rsid w:val="00161AF1"/>
    <w:rsid w:val="00162690"/>
    <w:rsid w:val="00163666"/>
    <w:rsid w:val="00163C9F"/>
    <w:rsid w:val="00164E3E"/>
    <w:rsid w:val="00164F13"/>
    <w:rsid w:val="00165542"/>
    <w:rsid w:val="001662F3"/>
    <w:rsid w:val="00166CA7"/>
    <w:rsid w:val="00167B49"/>
    <w:rsid w:val="00167BA1"/>
    <w:rsid w:val="001716EA"/>
    <w:rsid w:val="0017441B"/>
    <w:rsid w:val="001746DF"/>
    <w:rsid w:val="0017508F"/>
    <w:rsid w:val="00175322"/>
    <w:rsid w:val="00176D9C"/>
    <w:rsid w:val="00177B01"/>
    <w:rsid w:val="0018060A"/>
    <w:rsid w:val="0018457A"/>
    <w:rsid w:val="00190891"/>
    <w:rsid w:val="001909B7"/>
    <w:rsid w:val="0019125A"/>
    <w:rsid w:val="0019256E"/>
    <w:rsid w:val="001930D2"/>
    <w:rsid w:val="00193F87"/>
    <w:rsid w:val="001943BE"/>
    <w:rsid w:val="001964D5"/>
    <w:rsid w:val="00197A42"/>
    <w:rsid w:val="001A0A34"/>
    <w:rsid w:val="001A11D3"/>
    <w:rsid w:val="001A1F5D"/>
    <w:rsid w:val="001A26B7"/>
    <w:rsid w:val="001A3A8F"/>
    <w:rsid w:val="001A5F2A"/>
    <w:rsid w:val="001A65DD"/>
    <w:rsid w:val="001A6A1E"/>
    <w:rsid w:val="001B08BD"/>
    <w:rsid w:val="001B2075"/>
    <w:rsid w:val="001B25C5"/>
    <w:rsid w:val="001B2A83"/>
    <w:rsid w:val="001B440F"/>
    <w:rsid w:val="001B463A"/>
    <w:rsid w:val="001B4B86"/>
    <w:rsid w:val="001B60CC"/>
    <w:rsid w:val="001B6558"/>
    <w:rsid w:val="001B6C18"/>
    <w:rsid w:val="001B744B"/>
    <w:rsid w:val="001B7B13"/>
    <w:rsid w:val="001C01B3"/>
    <w:rsid w:val="001C0BDB"/>
    <w:rsid w:val="001C23E8"/>
    <w:rsid w:val="001C25AB"/>
    <w:rsid w:val="001C3380"/>
    <w:rsid w:val="001C435F"/>
    <w:rsid w:val="001C5A0F"/>
    <w:rsid w:val="001C6549"/>
    <w:rsid w:val="001C734A"/>
    <w:rsid w:val="001C74DC"/>
    <w:rsid w:val="001C77AD"/>
    <w:rsid w:val="001D1C10"/>
    <w:rsid w:val="001D23CC"/>
    <w:rsid w:val="001D2DF8"/>
    <w:rsid w:val="001D41C8"/>
    <w:rsid w:val="001D5363"/>
    <w:rsid w:val="001D5BE9"/>
    <w:rsid w:val="001D783B"/>
    <w:rsid w:val="001E02B5"/>
    <w:rsid w:val="001E083D"/>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B79"/>
    <w:rsid w:val="001F5E07"/>
    <w:rsid w:val="001F7EEE"/>
    <w:rsid w:val="00201EBD"/>
    <w:rsid w:val="0020243F"/>
    <w:rsid w:val="00203844"/>
    <w:rsid w:val="002040A3"/>
    <w:rsid w:val="002045C5"/>
    <w:rsid w:val="00205090"/>
    <w:rsid w:val="00205236"/>
    <w:rsid w:val="00206907"/>
    <w:rsid w:val="00207254"/>
    <w:rsid w:val="00207430"/>
    <w:rsid w:val="00207F21"/>
    <w:rsid w:val="00210139"/>
    <w:rsid w:val="00210514"/>
    <w:rsid w:val="00210921"/>
    <w:rsid w:val="00211017"/>
    <w:rsid w:val="002110E5"/>
    <w:rsid w:val="00211716"/>
    <w:rsid w:val="002118EB"/>
    <w:rsid w:val="00211936"/>
    <w:rsid w:val="00212F20"/>
    <w:rsid w:val="00213A01"/>
    <w:rsid w:val="002141F6"/>
    <w:rsid w:val="0021497A"/>
    <w:rsid w:val="00214A1E"/>
    <w:rsid w:val="00215145"/>
    <w:rsid w:val="0021618C"/>
    <w:rsid w:val="002167F0"/>
    <w:rsid w:val="00216E3D"/>
    <w:rsid w:val="002173AF"/>
    <w:rsid w:val="00217ECC"/>
    <w:rsid w:val="0022016B"/>
    <w:rsid w:val="00222053"/>
    <w:rsid w:val="00223B7A"/>
    <w:rsid w:val="00224417"/>
    <w:rsid w:val="00224530"/>
    <w:rsid w:val="00225ED2"/>
    <w:rsid w:val="00226D10"/>
    <w:rsid w:val="002303E7"/>
    <w:rsid w:val="00230E96"/>
    <w:rsid w:val="00232901"/>
    <w:rsid w:val="00233989"/>
    <w:rsid w:val="00234426"/>
    <w:rsid w:val="00235711"/>
    <w:rsid w:val="00235EF8"/>
    <w:rsid w:val="00236E6C"/>
    <w:rsid w:val="0023738D"/>
    <w:rsid w:val="00240265"/>
    <w:rsid w:val="002411EC"/>
    <w:rsid w:val="00242973"/>
    <w:rsid w:val="002430D8"/>
    <w:rsid w:val="0024446D"/>
    <w:rsid w:val="00244D98"/>
    <w:rsid w:val="00245E9A"/>
    <w:rsid w:val="00246798"/>
    <w:rsid w:val="00246E34"/>
    <w:rsid w:val="0025072E"/>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3FA"/>
    <w:rsid w:val="00264816"/>
    <w:rsid w:val="00264D88"/>
    <w:rsid w:val="00264EA3"/>
    <w:rsid w:val="002663FD"/>
    <w:rsid w:val="00266713"/>
    <w:rsid w:val="0026699C"/>
    <w:rsid w:val="002672EA"/>
    <w:rsid w:val="00270B9F"/>
    <w:rsid w:val="00270D61"/>
    <w:rsid w:val="00271E7E"/>
    <w:rsid w:val="00273F9C"/>
    <w:rsid w:val="002744FA"/>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4B38"/>
    <w:rsid w:val="00296368"/>
    <w:rsid w:val="00296C13"/>
    <w:rsid w:val="00296E11"/>
    <w:rsid w:val="0029743A"/>
    <w:rsid w:val="00297884"/>
    <w:rsid w:val="002979FB"/>
    <w:rsid w:val="00297EBD"/>
    <w:rsid w:val="002A05C1"/>
    <w:rsid w:val="002A1C85"/>
    <w:rsid w:val="002A2944"/>
    <w:rsid w:val="002A3043"/>
    <w:rsid w:val="002A3E06"/>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B667D"/>
    <w:rsid w:val="002C15A5"/>
    <w:rsid w:val="002C2244"/>
    <w:rsid w:val="002C24BA"/>
    <w:rsid w:val="002C2C60"/>
    <w:rsid w:val="002C4497"/>
    <w:rsid w:val="002C4776"/>
    <w:rsid w:val="002C49FE"/>
    <w:rsid w:val="002C588D"/>
    <w:rsid w:val="002C5A69"/>
    <w:rsid w:val="002C5D89"/>
    <w:rsid w:val="002C672A"/>
    <w:rsid w:val="002C6AD5"/>
    <w:rsid w:val="002C6E88"/>
    <w:rsid w:val="002C7923"/>
    <w:rsid w:val="002D04FD"/>
    <w:rsid w:val="002D1048"/>
    <w:rsid w:val="002D178B"/>
    <w:rsid w:val="002D253D"/>
    <w:rsid w:val="002D2943"/>
    <w:rsid w:val="002D3C0F"/>
    <w:rsid w:val="002D402C"/>
    <w:rsid w:val="002D408F"/>
    <w:rsid w:val="002D54D9"/>
    <w:rsid w:val="002D5BAB"/>
    <w:rsid w:val="002D7218"/>
    <w:rsid w:val="002D79A1"/>
    <w:rsid w:val="002E02DA"/>
    <w:rsid w:val="002E0763"/>
    <w:rsid w:val="002E0CAF"/>
    <w:rsid w:val="002E1844"/>
    <w:rsid w:val="002E1B22"/>
    <w:rsid w:val="002E2E75"/>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552"/>
    <w:rsid w:val="00300B98"/>
    <w:rsid w:val="00300D15"/>
    <w:rsid w:val="00300EBF"/>
    <w:rsid w:val="00302A23"/>
    <w:rsid w:val="00302E02"/>
    <w:rsid w:val="003033B1"/>
    <w:rsid w:val="00303D77"/>
    <w:rsid w:val="00305BD3"/>
    <w:rsid w:val="003074D7"/>
    <w:rsid w:val="00307E38"/>
    <w:rsid w:val="00311773"/>
    <w:rsid w:val="00311CCF"/>
    <w:rsid w:val="00312B29"/>
    <w:rsid w:val="00312F15"/>
    <w:rsid w:val="00313EE4"/>
    <w:rsid w:val="0031424A"/>
    <w:rsid w:val="00314748"/>
    <w:rsid w:val="00316483"/>
    <w:rsid w:val="003168C9"/>
    <w:rsid w:val="00317714"/>
    <w:rsid w:val="00317FC6"/>
    <w:rsid w:val="00320AAF"/>
    <w:rsid w:val="00321238"/>
    <w:rsid w:val="00321DAE"/>
    <w:rsid w:val="00323511"/>
    <w:rsid w:val="00323C9D"/>
    <w:rsid w:val="003249BD"/>
    <w:rsid w:val="00324A1B"/>
    <w:rsid w:val="003253EF"/>
    <w:rsid w:val="00325675"/>
    <w:rsid w:val="00325A89"/>
    <w:rsid w:val="003270C2"/>
    <w:rsid w:val="0033019B"/>
    <w:rsid w:val="0033033C"/>
    <w:rsid w:val="00331176"/>
    <w:rsid w:val="00333166"/>
    <w:rsid w:val="0033322D"/>
    <w:rsid w:val="00333E84"/>
    <w:rsid w:val="00333EBE"/>
    <w:rsid w:val="0033441E"/>
    <w:rsid w:val="0033506E"/>
    <w:rsid w:val="003353EF"/>
    <w:rsid w:val="00335D89"/>
    <w:rsid w:val="0033678D"/>
    <w:rsid w:val="00336BD8"/>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02D7"/>
    <w:rsid w:val="00351127"/>
    <w:rsid w:val="00351A8A"/>
    <w:rsid w:val="00352555"/>
    <w:rsid w:val="00353B9A"/>
    <w:rsid w:val="003541A6"/>
    <w:rsid w:val="003550DA"/>
    <w:rsid w:val="003555A1"/>
    <w:rsid w:val="00356001"/>
    <w:rsid w:val="003564AD"/>
    <w:rsid w:val="00356B61"/>
    <w:rsid w:val="003572FB"/>
    <w:rsid w:val="00360078"/>
    <w:rsid w:val="00363C70"/>
    <w:rsid w:val="003663E7"/>
    <w:rsid w:val="003669A5"/>
    <w:rsid w:val="00366A06"/>
    <w:rsid w:val="00366CD4"/>
    <w:rsid w:val="00366DA6"/>
    <w:rsid w:val="00366F42"/>
    <w:rsid w:val="003678AE"/>
    <w:rsid w:val="003679A0"/>
    <w:rsid w:val="00367A67"/>
    <w:rsid w:val="00367EF4"/>
    <w:rsid w:val="00370F69"/>
    <w:rsid w:val="0037113F"/>
    <w:rsid w:val="003719FD"/>
    <w:rsid w:val="003723C4"/>
    <w:rsid w:val="00373003"/>
    <w:rsid w:val="003738C5"/>
    <w:rsid w:val="00373B33"/>
    <w:rsid w:val="0037400A"/>
    <w:rsid w:val="00374603"/>
    <w:rsid w:val="00374894"/>
    <w:rsid w:val="00374896"/>
    <w:rsid w:val="00375386"/>
    <w:rsid w:val="00375F75"/>
    <w:rsid w:val="003762F6"/>
    <w:rsid w:val="003763E2"/>
    <w:rsid w:val="003764F8"/>
    <w:rsid w:val="0037741E"/>
    <w:rsid w:val="00377508"/>
    <w:rsid w:val="00380992"/>
    <w:rsid w:val="0038150F"/>
    <w:rsid w:val="003826F3"/>
    <w:rsid w:val="00382F93"/>
    <w:rsid w:val="003835A2"/>
    <w:rsid w:val="00385CE8"/>
    <w:rsid w:val="003900AF"/>
    <w:rsid w:val="00393503"/>
    <w:rsid w:val="00394D14"/>
    <w:rsid w:val="00395A62"/>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345"/>
    <w:rsid w:val="003B75CF"/>
    <w:rsid w:val="003B7D26"/>
    <w:rsid w:val="003C05F3"/>
    <w:rsid w:val="003C0BDB"/>
    <w:rsid w:val="003C13A4"/>
    <w:rsid w:val="003C22B9"/>
    <w:rsid w:val="003C2D74"/>
    <w:rsid w:val="003C4E8C"/>
    <w:rsid w:val="003C6308"/>
    <w:rsid w:val="003C69BE"/>
    <w:rsid w:val="003C7FAB"/>
    <w:rsid w:val="003D075F"/>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0EC"/>
    <w:rsid w:val="003E07F0"/>
    <w:rsid w:val="003E44EB"/>
    <w:rsid w:val="003E622B"/>
    <w:rsid w:val="003E65C8"/>
    <w:rsid w:val="003E7C40"/>
    <w:rsid w:val="003F053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0B7"/>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530"/>
    <w:rsid w:val="00443684"/>
    <w:rsid w:val="00444440"/>
    <w:rsid w:val="00444FDE"/>
    <w:rsid w:val="0044682F"/>
    <w:rsid w:val="00446EAC"/>
    <w:rsid w:val="00450302"/>
    <w:rsid w:val="0045255B"/>
    <w:rsid w:val="00453508"/>
    <w:rsid w:val="004537B2"/>
    <w:rsid w:val="00453F81"/>
    <w:rsid w:val="00454BC5"/>
    <w:rsid w:val="00454FC9"/>
    <w:rsid w:val="0045515F"/>
    <w:rsid w:val="00455571"/>
    <w:rsid w:val="00456122"/>
    <w:rsid w:val="004579ED"/>
    <w:rsid w:val="00457BD7"/>
    <w:rsid w:val="00457DC7"/>
    <w:rsid w:val="00460DD8"/>
    <w:rsid w:val="00461AEB"/>
    <w:rsid w:val="00461E80"/>
    <w:rsid w:val="00462397"/>
    <w:rsid w:val="0046277F"/>
    <w:rsid w:val="00462B0A"/>
    <w:rsid w:val="00462D3E"/>
    <w:rsid w:val="004641FA"/>
    <w:rsid w:val="00464BA3"/>
    <w:rsid w:val="00465027"/>
    <w:rsid w:val="00465485"/>
    <w:rsid w:val="0046632B"/>
    <w:rsid w:val="00466BD1"/>
    <w:rsid w:val="0047039D"/>
    <w:rsid w:val="00471818"/>
    <w:rsid w:val="004719D7"/>
    <w:rsid w:val="00471B6B"/>
    <w:rsid w:val="00471EEA"/>
    <w:rsid w:val="00472030"/>
    <w:rsid w:val="004736A3"/>
    <w:rsid w:val="004737F9"/>
    <w:rsid w:val="00473B86"/>
    <w:rsid w:val="00473E20"/>
    <w:rsid w:val="00474219"/>
    <w:rsid w:val="00476C44"/>
    <w:rsid w:val="00477D2A"/>
    <w:rsid w:val="0048034E"/>
    <w:rsid w:val="00481790"/>
    <w:rsid w:val="00482000"/>
    <w:rsid w:val="00482CD9"/>
    <w:rsid w:val="004838E3"/>
    <w:rsid w:val="00484545"/>
    <w:rsid w:val="00485936"/>
    <w:rsid w:val="004860C3"/>
    <w:rsid w:val="00487A1D"/>
    <w:rsid w:val="00487DB1"/>
    <w:rsid w:val="00487F95"/>
    <w:rsid w:val="00491496"/>
    <w:rsid w:val="004927A2"/>
    <w:rsid w:val="00493CC5"/>
    <w:rsid w:val="0049556C"/>
    <w:rsid w:val="00495F20"/>
    <w:rsid w:val="00496419"/>
    <w:rsid w:val="00497455"/>
    <w:rsid w:val="00497BB7"/>
    <w:rsid w:val="00497D4D"/>
    <w:rsid w:val="004A0539"/>
    <w:rsid w:val="004A1A15"/>
    <w:rsid w:val="004A2934"/>
    <w:rsid w:val="004A41EB"/>
    <w:rsid w:val="004A4322"/>
    <w:rsid w:val="004A5AFF"/>
    <w:rsid w:val="004B11C1"/>
    <w:rsid w:val="004B1224"/>
    <w:rsid w:val="004B1C68"/>
    <w:rsid w:val="004B2B0E"/>
    <w:rsid w:val="004B2E6F"/>
    <w:rsid w:val="004B3617"/>
    <w:rsid w:val="004B4197"/>
    <w:rsid w:val="004B4A52"/>
    <w:rsid w:val="004B5AC5"/>
    <w:rsid w:val="004B7596"/>
    <w:rsid w:val="004C0752"/>
    <w:rsid w:val="004C0DB3"/>
    <w:rsid w:val="004C13C7"/>
    <w:rsid w:val="004C270E"/>
    <w:rsid w:val="004C39D6"/>
    <w:rsid w:val="004C3F0A"/>
    <w:rsid w:val="004C4439"/>
    <w:rsid w:val="004C6454"/>
    <w:rsid w:val="004C6D8C"/>
    <w:rsid w:val="004C703E"/>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10B9E"/>
    <w:rsid w:val="00511259"/>
    <w:rsid w:val="005119D4"/>
    <w:rsid w:val="00511B45"/>
    <w:rsid w:val="005120B3"/>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870"/>
    <w:rsid w:val="00530D7D"/>
    <w:rsid w:val="00531189"/>
    <w:rsid w:val="00531336"/>
    <w:rsid w:val="005316D9"/>
    <w:rsid w:val="00531CC0"/>
    <w:rsid w:val="0053205C"/>
    <w:rsid w:val="00533258"/>
    <w:rsid w:val="00534A11"/>
    <w:rsid w:val="005359C5"/>
    <w:rsid w:val="005363C7"/>
    <w:rsid w:val="0053684A"/>
    <w:rsid w:val="0054089C"/>
    <w:rsid w:val="005412A3"/>
    <w:rsid w:val="00541F3A"/>
    <w:rsid w:val="00542C74"/>
    <w:rsid w:val="00542DFB"/>
    <w:rsid w:val="0054304F"/>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227B"/>
    <w:rsid w:val="00572A99"/>
    <w:rsid w:val="005732DA"/>
    <w:rsid w:val="0057394A"/>
    <w:rsid w:val="005745B8"/>
    <w:rsid w:val="00574C5C"/>
    <w:rsid w:val="00575209"/>
    <w:rsid w:val="00575B67"/>
    <w:rsid w:val="005760B5"/>
    <w:rsid w:val="005768E3"/>
    <w:rsid w:val="005770AC"/>
    <w:rsid w:val="005771E8"/>
    <w:rsid w:val="005773EB"/>
    <w:rsid w:val="00577C6D"/>
    <w:rsid w:val="00580747"/>
    <w:rsid w:val="00580861"/>
    <w:rsid w:val="0058186C"/>
    <w:rsid w:val="005824A6"/>
    <w:rsid w:val="00586374"/>
    <w:rsid w:val="0058664D"/>
    <w:rsid w:val="0058720E"/>
    <w:rsid w:val="005878A6"/>
    <w:rsid w:val="005901A8"/>
    <w:rsid w:val="00591096"/>
    <w:rsid w:val="00593BC6"/>
    <w:rsid w:val="005940AD"/>
    <w:rsid w:val="005945E0"/>
    <w:rsid w:val="00594E31"/>
    <w:rsid w:val="0059524D"/>
    <w:rsid w:val="00595801"/>
    <w:rsid w:val="00595E6B"/>
    <w:rsid w:val="00595F34"/>
    <w:rsid w:val="0059654B"/>
    <w:rsid w:val="005969A4"/>
    <w:rsid w:val="00597FBD"/>
    <w:rsid w:val="005A0EF1"/>
    <w:rsid w:val="005A377D"/>
    <w:rsid w:val="005A4711"/>
    <w:rsid w:val="005A4AB8"/>
    <w:rsid w:val="005A55D5"/>
    <w:rsid w:val="005A5A94"/>
    <w:rsid w:val="005A65A5"/>
    <w:rsid w:val="005A6A7B"/>
    <w:rsid w:val="005A6D8E"/>
    <w:rsid w:val="005B15AE"/>
    <w:rsid w:val="005B386C"/>
    <w:rsid w:val="005B4A81"/>
    <w:rsid w:val="005B52ED"/>
    <w:rsid w:val="005B5E16"/>
    <w:rsid w:val="005C023F"/>
    <w:rsid w:val="005C0389"/>
    <w:rsid w:val="005C0F65"/>
    <w:rsid w:val="005C1512"/>
    <w:rsid w:val="005C157C"/>
    <w:rsid w:val="005C3799"/>
    <w:rsid w:val="005C3871"/>
    <w:rsid w:val="005C657A"/>
    <w:rsid w:val="005D1AF2"/>
    <w:rsid w:val="005D1F1F"/>
    <w:rsid w:val="005D321E"/>
    <w:rsid w:val="005D3EB2"/>
    <w:rsid w:val="005D4CA8"/>
    <w:rsid w:val="005D5A32"/>
    <w:rsid w:val="005D68AE"/>
    <w:rsid w:val="005D6DA8"/>
    <w:rsid w:val="005D70E6"/>
    <w:rsid w:val="005D7628"/>
    <w:rsid w:val="005E0FD1"/>
    <w:rsid w:val="005E1B05"/>
    <w:rsid w:val="005E265D"/>
    <w:rsid w:val="005E2914"/>
    <w:rsid w:val="005E2FDF"/>
    <w:rsid w:val="005E57C8"/>
    <w:rsid w:val="005E69B1"/>
    <w:rsid w:val="005E7A1E"/>
    <w:rsid w:val="005F0833"/>
    <w:rsid w:val="005F0982"/>
    <w:rsid w:val="005F1094"/>
    <w:rsid w:val="005F1EBB"/>
    <w:rsid w:val="005F1FD8"/>
    <w:rsid w:val="005F2DD1"/>
    <w:rsid w:val="005F3ED7"/>
    <w:rsid w:val="005F450B"/>
    <w:rsid w:val="005F484C"/>
    <w:rsid w:val="005F4BEC"/>
    <w:rsid w:val="005F5555"/>
    <w:rsid w:val="005F5881"/>
    <w:rsid w:val="005F6465"/>
    <w:rsid w:val="005F6685"/>
    <w:rsid w:val="00600011"/>
    <w:rsid w:val="00601F15"/>
    <w:rsid w:val="0060396C"/>
    <w:rsid w:val="00604127"/>
    <w:rsid w:val="00604526"/>
    <w:rsid w:val="00605483"/>
    <w:rsid w:val="00605519"/>
    <w:rsid w:val="00605793"/>
    <w:rsid w:val="00605EF9"/>
    <w:rsid w:val="00607295"/>
    <w:rsid w:val="00607C46"/>
    <w:rsid w:val="0061056C"/>
    <w:rsid w:val="00610F0B"/>
    <w:rsid w:val="0061249F"/>
    <w:rsid w:val="006127B4"/>
    <w:rsid w:val="00612833"/>
    <w:rsid w:val="00613251"/>
    <w:rsid w:val="00613BDD"/>
    <w:rsid w:val="00614258"/>
    <w:rsid w:val="006145A1"/>
    <w:rsid w:val="006150C1"/>
    <w:rsid w:val="006151ED"/>
    <w:rsid w:val="00615744"/>
    <w:rsid w:val="00615B57"/>
    <w:rsid w:val="00615D73"/>
    <w:rsid w:val="006160A8"/>
    <w:rsid w:val="00616F4E"/>
    <w:rsid w:val="006211FB"/>
    <w:rsid w:val="0062176C"/>
    <w:rsid w:val="00623D65"/>
    <w:rsid w:val="00623D67"/>
    <w:rsid w:val="0062410B"/>
    <w:rsid w:val="00624280"/>
    <w:rsid w:val="00625952"/>
    <w:rsid w:val="00625C4E"/>
    <w:rsid w:val="00625CCB"/>
    <w:rsid w:val="00625E13"/>
    <w:rsid w:val="006269BD"/>
    <w:rsid w:val="006271D3"/>
    <w:rsid w:val="00627593"/>
    <w:rsid w:val="00627BD9"/>
    <w:rsid w:val="006302E7"/>
    <w:rsid w:val="00630F18"/>
    <w:rsid w:val="00631854"/>
    <w:rsid w:val="00631A78"/>
    <w:rsid w:val="00634C1D"/>
    <w:rsid w:val="00635D1D"/>
    <w:rsid w:val="00636D7E"/>
    <w:rsid w:val="006371F9"/>
    <w:rsid w:val="00637703"/>
    <w:rsid w:val="0063782B"/>
    <w:rsid w:val="00640125"/>
    <w:rsid w:val="00640180"/>
    <w:rsid w:val="006417E4"/>
    <w:rsid w:val="00642154"/>
    <w:rsid w:val="00644140"/>
    <w:rsid w:val="00644DD8"/>
    <w:rsid w:val="00646F02"/>
    <w:rsid w:val="006501C6"/>
    <w:rsid w:val="00650EDC"/>
    <w:rsid w:val="00651439"/>
    <w:rsid w:val="00651467"/>
    <w:rsid w:val="006515AB"/>
    <w:rsid w:val="0065195E"/>
    <w:rsid w:val="006535E0"/>
    <w:rsid w:val="006540AC"/>
    <w:rsid w:val="0065663A"/>
    <w:rsid w:val="006570E6"/>
    <w:rsid w:val="00657956"/>
    <w:rsid w:val="0065799B"/>
    <w:rsid w:val="006605F9"/>
    <w:rsid w:val="00660EB4"/>
    <w:rsid w:val="00662DFC"/>
    <w:rsid w:val="00662EDB"/>
    <w:rsid w:val="00663148"/>
    <w:rsid w:val="00663E8F"/>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0C13"/>
    <w:rsid w:val="006910F1"/>
    <w:rsid w:val="0069110B"/>
    <w:rsid w:val="00691AC9"/>
    <w:rsid w:val="006927F4"/>
    <w:rsid w:val="00692B01"/>
    <w:rsid w:val="00693A65"/>
    <w:rsid w:val="00693C47"/>
    <w:rsid w:val="00693FF8"/>
    <w:rsid w:val="00694139"/>
    <w:rsid w:val="00695B07"/>
    <w:rsid w:val="00695C98"/>
    <w:rsid w:val="0069606D"/>
    <w:rsid w:val="00696274"/>
    <w:rsid w:val="00696362"/>
    <w:rsid w:val="00696980"/>
    <w:rsid w:val="006A1298"/>
    <w:rsid w:val="006A232B"/>
    <w:rsid w:val="006A2700"/>
    <w:rsid w:val="006A29D9"/>
    <w:rsid w:val="006A410A"/>
    <w:rsid w:val="006A51BC"/>
    <w:rsid w:val="006A5F4E"/>
    <w:rsid w:val="006A65E6"/>
    <w:rsid w:val="006A7275"/>
    <w:rsid w:val="006B0250"/>
    <w:rsid w:val="006B06B2"/>
    <w:rsid w:val="006B0751"/>
    <w:rsid w:val="006B2363"/>
    <w:rsid w:val="006B2649"/>
    <w:rsid w:val="006B2E29"/>
    <w:rsid w:val="006B3675"/>
    <w:rsid w:val="006B37BC"/>
    <w:rsid w:val="006B53D4"/>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3960"/>
    <w:rsid w:val="006E55FA"/>
    <w:rsid w:val="006E619F"/>
    <w:rsid w:val="006E751B"/>
    <w:rsid w:val="006F0D05"/>
    <w:rsid w:val="006F148C"/>
    <w:rsid w:val="006F187E"/>
    <w:rsid w:val="006F1A32"/>
    <w:rsid w:val="006F2182"/>
    <w:rsid w:val="006F2C64"/>
    <w:rsid w:val="006F317A"/>
    <w:rsid w:val="006F39D0"/>
    <w:rsid w:val="006F3C5A"/>
    <w:rsid w:val="006F4280"/>
    <w:rsid w:val="006F5EB9"/>
    <w:rsid w:val="006F6295"/>
    <w:rsid w:val="006F6415"/>
    <w:rsid w:val="006F7387"/>
    <w:rsid w:val="006F7DFE"/>
    <w:rsid w:val="006F7E5E"/>
    <w:rsid w:val="00700257"/>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3BAA"/>
    <w:rsid w:val="00715FE8"/>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A91"/>
    <w:rsid w:val="00735C41"/>
    <w:rsid w:val="007378F8"/>
    <w:rsid w:val="00740288"/>
    <w:rsid w:val="00740B42"/>
    <w:rsid w:val="00740F8B"/>
    <w:rsid w:val="00741CF8"/>
    <w:rsid w:val="00741D65"/>
    <w:rsid w:val="00742765"/>
    <w:rsid w:val="00744801"/>
    <w:rsid w:val="00745DD2"/>
    <w:rsid w:val="00746107"/>
    <w:rsid w:val="0075022D"/>
    <w:rsid w:val="0075287B"/>
    <w:rsid w:val="00753027"/>
    <w:rsid w:val="00754C11"/>
    <w:rsid w:val="00755101"/>
    <w:rsid w:val="0075512C"/>
    <w:rsid w:val="00755CEB"/>
    <w:rsid w:val="00755E83"/>
    <w:rsid w:val="0075683A"/>
    <w:rsid w:val="00756E07"/>
    <w:rsid w:val="00760017"/>
    <w:rsid w:val="00762B4F"/>
    <w:rsid w:val="007643FF"/>
    <w:rsid w:val="00766DBC"/>
    <w:rsid w:val="007700FB"/>
    <w:rsid w:val="007700FF"/>
    <w:rsid w:val="00771953"/>
    <w:rsid w:val="007721D2"/>
    <w:rsid w:val="0077257D"/>
    <w:rsid w:val="00772D5A"/>
    <w:rsid w:val="007737FA"/>
    <w:rsid w:val="007742F5"/>
    <w:rsid w:val="007764C7"/>
    <w:rsid w:val="0077683A"/>
    <w:rsid w:val="00776C4E"/>
    <w:rsid w:val="0077710A"/>
    <w:rsid w:val="00777B71"/>
    <w:rsid w:val="00777BD4"/>
    <w:rsid w:val="007811E9"/>
    <w:rsid w:val="00781CED"/>
    <w:rsid w:val="007845DD"/>
    <w:rsid w:val="0078489C"/>
    <w:rsid w:val="007848C7"/>
    <w:rsid w:val="00784CD3"/>
    <w:rsid w:val="007853ED"/>
    <w:rsid w:val="0078644B"/>
    <w:rsid w:val="00786563"/>
    <w:rsid w:val="0078683E"/>
    <w:rsid w:val="00787C49"/>
    <w:rsid w:val="00790F44"/>
    <w:rsid w:val="00791EB7"/>
    <w:rsid w:val="00792A58"/>
    <w:rsid w:val="007954F1"/>
    <w:rsid w:val="00795773"/>
    <w:rsid w:val="00796268"/>
    <w:rsid w:val="00796AAC"/>
    <w:rsid w:val="00796E9C"/>
    <w:rsid w:val="00797074"/>
    <w:rsid w:val="00797C8D"/>
    <w:rsid w:val="007A079D"/>
    <w:rsid w:val="007A0F1E"/>
    <w:rsid w:val="007A1127"/>
    <w:rsid w:val="007A1C72"/>
    <w:rsid w:val="007A3F28"/>
    <w:rsid w:val="007A4F17"/>
    <w:rsid w:val="007A68DB"/>
    <w:rsid w:val="007A7200"/>
    <w:rsid w:val="007B0D78"/>
    <w:rsid w:val="007B0F99"/>
    <w:rsid w:val="007B0FF2"/>
    <w:rsid w:val="007B245B"/>
    <w:rsid w:val="007B3076"/>
    <w:rsid w:val="007B3715"/>
    <w:rsid w:val="007B42A4"/>
    <w:rsid w:val="007B4433"/>
    <w:rsid w:val="007B4498"/>
    <w:rsid w:val="007B4FF7"/>
    <w:rsid w:val="007B5830"/>
    <w:rsid w:val="007B5E42"/>
    <w:rsid w:val="007C0341"/>
    <w:rsid w:val="007C0EEF"/>
    <w:rsid w:val="007C13FD"/>
    <w:rsid w:val="007C1C72"/>
    <w:rsid w:val="007C1ED8"/>
    <w:rsid w:val="007C1FF8"/>
    <w:rsid w:val="007C321F"/>
    <w:rsid w:val="007C4CDC"/>
    <w:rsid w:val="007C4F8A"/>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6AD7"/>
    <w:rsid w:val="00800934"/>
    <w:rsid w:val="00800D60"/>
    <w:rsid w:val="00801017"/>
    <w:rsid w:val="0080151C"/>
    <w:rsid w:val="00801C16"/>
    <w:rsid w:val="008022EE"/>
    <w:rsid w:val="00805D27"/>
    <w:rsid w:val="00806074"/>
    <w:rsid w:val="00806757"/>
    <w:rsid w:val="008069B7"/>
    <w:rsid w:val="008077D8"/>
    <w:rsid w:val="008106E5"/>
    <w:rsid w:val="0081095F"/>
    <w:rsid w:val="00811162"/>
    <w:rsid w:val="00812E01"/>
    <w:rsid w:val="00812FDB"/>
    <w:rsid w:val="008145C6"/>
    <w:rsid w:val="00814E19"/>
    <w:rsid w:val="0081589C"/>
    <w:rsid w:val="00817753"/>
    <w:rsid w:val="00820EE3"/>
    <w:rsid w:val="00822031"/>
    <w:rsid w:val="008224C0"/>
    <w:rsid w:val="00822C2F"/>
    <w:rsid w:val="00824248"/>
    <w:rsid w:val="008264E6"/>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65B7"/>
    <w:rsid w:val="008471C0"/>
    <w:rsid w:val="00847BDF"/>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1E44"/>
    <w:rsid w:val="00862538"/>
    <w:rsid w:val="008627E2"/>
    <w:rsid w:val="00863906"/>
    <w:rsid w:val="00865192"/>
    <w:rsid w:val="008662AF"/>
    <w:rsid w:val="008665EF"/>
    <w:rsid w:val="00866849"/>
    <w:rsid w:val="00866C2A"/>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4A0"/>
    <w:rsid w:val="00887758"/>
    <w:rsid w:val="008921B5"/>
    <w:rsid w:val="008933BE"/>
    <w:rsid w:val="008933FF"/>
    <w:rsid w:val="0089392B"/>
    <w:rsid w:val="00894F23"/>
    <w:rsid w:val="00895589"/>
    <w:rsid w:val="008967D5"/>
    <w:rsid w:val="008975E4"/>
    <w:rsid w:val="008A0E2F"/>
    <w:rsid w:val="008A1378"/>
    <w:rsid w:val="008A14D3"/>
    <w:rsid w:val="008A2411"/>
    <w:rsid w:val="008A3634"/>
    <w:rsid w:val="008A4974"/>
    <w:rsid w:val="008A5138"/>
    <w:rsid w:val="008A55AE"/>
    <w:rsid w:val="008B05B1"/>
    <w:rsid w:val="008B08CA"/>
    <w:rsid w:val="008B158D"/>
    <w:rsid w:val="008B26FA"/>
    <w:rsid w:val="008B585B"/>
    <w:rsid w:val="008B5C18"/>
    <w:rsid w:val="008B7091"/>
    <w:rsid w:val="008B7657"/>
    <w:rsid w:val="008B7900"/>
    <w:rsid w:val="008B79D7"/>
    <w:rsid w:val="008C029A"/>
    <w:rsid w:val="008C093B"/>
    <w:rsid w:val="008C0EF0"/>
    <w:rsid w:val="008C18BF"/>
    <w:rsid w:val="008C2708"/>
    <w:rsid w:val="008C3AB6"/>
    <w:rsid w:val="008C4361"/>
    <w:rsid w:val="008C5263"/>
    <w:rsid w:val="008C5440"/>
    <w:rsid w:val="008C5E13"/>
    <w:rsid w:val="008C6363"/>
    <w:rsid w:val="008C7528"/>
    <w:rsid w:val="008D142C"/>
    <w:rsid w:val="008D3A9E"/>
    <w:rsid w:val="008D3EBD"/>
    <w:rsid w:val="008D7415"/>
    <w:rsid w:val="008D774A"/>
    <w:rsid w:val="008E01DB"/>
    <w:rsid w:val="008E0AC7"/>
    <w:rsid w:val="008E1FC0"/>
    <w:rsid w:val="008E2B84"/>
    <w:rsid w:val="008E3866"/>
    <w:rsid w:val="008E44F4"/>
    <w:rsid w:val="008E4635"/>
    <w:rsid w:val="008E4BA2"/>
    <w:rsid w:val="008E59AA"/>
    <w:rsid w:val="008F1527"/>
    <w:rsid w:val="008F2BDA"/>
    <w:rsid w:val="008F462A"/>
    <w:rsid w:val="008F4A1C"/>
    <w:rsid w:val="008F5D22"/>
    <w:rsid w:val="008F66F0"/>
    <w:rsid w:val="008F75C4"/>
    <w:rsid w:val="008F7B5C"/>
    <w:rsid w:val="00900194"/>
    <w:rsid w:val="0090054C"/>
    <w:rsid w:val="00900BFA"/>
    <w:rsid w:val="009011B8"/>
    <w:rsid w:val="00901586"/>
    <w:rsid w:val="0090228C"/>
    <w:rsid w:val="009025B7"/>
    <w:rsid w:val="0090305E"/>
    <w:rsid w:val="0090377E"/>
    <w:rsid w:val="00904827"/>
    <w:rsid w:val="00904C88"/>
    <w:rsid w:val="009057E4"/>
    <w:rsid w:val="00905E4C"/>
    <w:rsid w:val="0090703F"/>
    <w:rsid w:val="009107C8"/>
    <w:rsid w:val="009113B4"/>
    <w:rsid w:val="00912392"/>
    <w:rsid w:val="009136CB"/>
    <w:rsid w:val="00913A4B"/>
    <w:rsid w:val="00913F09"/>
    <w:rsid w:val="00914D01"/>
    <w:rsid w:val="00915173"/>
    <w:rsid w:val="00915196"/>
    <w:rsid w:val="0091582F"/>
    <w:rsid w:val="00916215"/>
    <w:rsid w:val="00916D5D"/>
    <w:rsid w:val="00916FD0"/>
    <w:rsid w:val="00917AEA"/>
    <w:rsid w:val="00920366"/>
    <w:rsid w:val="009209D1"/>
    <w:rsid w:val="00920AC6"/>
    <w:rsid w:val="0092106B"/>
    <w:rsid w:val="0092114A"/>
    <w:rsid w:val="00921436"/>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09D6"/>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275F"/>
    <w:rsid w:val="009752CA"/>
    <w:rsid w:val="00976069"/>
    <w:rsid w:val="00976D6F"/>
    <w:rsid w:val="00983E1C"/>
    <w:rsid w:val="0098419B"/>
    <w:rsid w:val="009847AA"/>
    <w:rsid w:val="009851B7"/>
    <w:rsid w:val="00986168"/>
    <w:rsid w:val="00986496"/>
    <w:rsid w:val="00986C39"/>
    <w:rsid w:val="009870D2"/>
    <w:rsid w:val="009904DF"/>
    <w:rsid w:val="00990EBC"/>
    <w:rsid w:val="009910E6"/>
    <w:rsid w:val="009A041B"/>
    <w:rsid w:val="009A0A24"/>
    <w:rsid w:val="009A1BC4"/>
    <w:rsid w:val="009A3073"/>
    <w:rsid w:val="009A3CE1"/>
    <w:rsid w:val="009A4D20"/>
    <w:rsid w:val="009A543B"/>
    <w:rsid w:val="009A5808"/>
    <w:rsid w:val="009A6ACC"/>
    <w:rsid w:val="009A6EDE"/>
    <w:rsid w:val="009B13EE"/>
    <w:rsid w:val="009B1572"/>
    <w:rsid w:val="009B1C88"/>
    <w:rsid w:val="009B467A"/>
    <w:rsid w:val="009B5ADD"/>
    <w:rsid w:val="009B5B8A"/>
    <w:rsid w:val="009B6626"/>
    <w:rsid w:val="009C18B7"/>
    <w:rsid w:val="009C2448"/>
    <w:rsid w:val="009C29E5"/>
    <w:rsid w:val="009C2DB6"/>
    <w:rsid w:val="009C347E"/>
    <w:rsid w:val="009C4163"/>
    <w:rsid w:val="009C4628"/>
    <w:rsid w:val="009C4BFB"/>
    <w:rsid w:val="009C56AD"/>
    <w:rsid w:val="009C5C6F"/>
    <w:rsid w:val="009C7AC7"/>
    <w:rsid w:val="009D13C2"/>
    <w:rsid w:val="009D2075"/>
    <w:rsid w:val="009D2442"/>
    <w:rsid w:val="009D2895"/>
    <w:rsid w:val="009D2D74"/>
    <w:rsid w:val="009D4602"/>
    <w:rsid w:val="009D4B83"/>
    <w:rsid w:val="009D528C"/>
    <w:rsid w:val="009D52B5"/>
    <w:rsid w:val="009D69C3"/>
    <w:rsid w:val="009D709C"/>
    <w:rsid w:val="009D7A2A"/>
    <w:rsid w:val="009E15AA"/>
    <w:rsid w:val="009E23D4"/>
    <w:rsid w:val="009E27AF"/>
    <w:rsid w:val="009E3321"/>
    <w:rsid w:val="009E746B"/>
    <w:rsid w:val="009E7FCF"/>
    <w:rsid w:val="009F06B8"/>
    <w:rsid w:val="009F0D26"/>
    <w:rsid w:val="009F16D7"/>
    <w:rsid w:val="009F1EBA"/>
    <w:rsid w:val="009F48F2"/>
    <w:rsid w:val="009F551B"/>
    <w:rsid w:val="009F57FB"/>
    <w:rsid w:val="009F5999"/>
    <w:rsid w:val="009F59C3"/>
    <w:rsid w:val="009F5C3C"/>
    <w:rsid w:val="009F5DB1"/>
    <w:rsid w:val="009F5DDA"/>
    <w:rsid w:val="009F76EF"/>
    <w:rsid w:val="00A0013E"/>
    <w:rsid w:val="00A00F4C"/>
    <w:rsid w:val="00A020A1"/>
    <w:rsid w:val="00A029B5"/>
    <w:rsid w:val="00A0304A"/>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152B"/>
    <w:rsid w:val="00A22340"/>
    <w:rsid w:val="00A2249E"/>
    <w:rsid w:val="00A22597"/>
    <w:rsid w:val="00A23D10"/>
    <w:rsid w:val="00A240C9"/>
    <w:rsid w:val="00A27316"/>
    <w:rsid w:val="00A2746B"/>
    <w:rsid w:val="00A27F42"/>
    <w:rsid w:val="00A30B75"/>
    <w:rsid w:val="00A34A60"/>
    <w:rsid w:val="00A357B6"/>
    <w:rsid w:val="00A35B11"/>
    <w:rsid w:val="00A36395"/>
    <w:rsid w:val="00A363BA"/>
    <w:rsid w:val="00A36D00"/>
    <w:rsid w:val="00A37620"/>
    <w:rsid w:val="00A42849"/>
    <w:rsid w:val="00A43EF8"/>
    <w:rsid w:val="00A446E4"/>
    <w:rsid w:val="00A46BEF"/>
    <w:rsid w:val="00A472DC"/>
    <w:rsid w:val="00A47B60"/>
    <w:rsid w:val="00A5025F"/>
    <w:rsid w:val="00A50BF5"/>
    <w:rsid w:val="00A50C76"/>
    <w:rsid w:val="00A50D05"/>
    <w:rsid w:val="00A51C64"/>
    <w:rsid w:val="00A53A48"/>
    <w:rsid w:val="00A55388"/>
    <w:rsid w:val="00A55807"/>
    <w:rsid w:val="00A56475"/>
    <w:rsid w:val="00A56480"/>
    <w:rsid w:val="00A579B1"/>
    <w:rsid w:val="00A60119"/>
    <w:rsid w:val="00A6063C"/>
    <w:rsid w:val="00A610B4"/>
    <w:rsid w:val="00A628EA"/>
    <w:rsid w:val="00A643A2"/>
    <w:rsid w:val="00A64CEE"/>
    <w:rsid w:val="00A64EEB"/>
    <w:rsid w:val="00A65C6A"/>
    <w:rsid w:val="00A67288"/>
    <w:rsid w:val="00A674A8"/>
    <w:rsid w:val="00A676F7"/>
    <w:rsid w:val="00A7063A"/>
    <w:rsid w:val="00A708EC"/>
    <w:rsid w:val="00A71803"/>
    <w:rsid w:val="00A73CFE"/>
    <w:rsid w:val="00A74571"/>
    <w:rsid w:val="00A75650"/>
    <w:rsid w:val="00A76716"/>
    <w:rsid w:val="00A76BD2"/>
    <w:rsid w:val="00A77AD9"/>
    <w:rsid w:val="00A80EE4"/>
    <w:rsid w:val="00A8168E"/>
    <w:rsid w:val="00A81C27"/>
    <w:rsid w:val="00A82C89"/>
    <w:rsid w:val="00A8357A"/>
    <w:rsid w:val="00A84A11"/>
    <w:rsid w:val="00A84BBD"/>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4F88"/>
    <w:rsid w:val="00AA67B1"/>
    <w:rsid w:val="00AA7050"/>
    <w:rsid w:val="00AB0ED3"/>
    <w:rsid w:val="00AB17C2"/>
    <w:rsid w:val="00AB2B24"/>
    <w:rsid w:val="00AB30B7"/>
    <w:rsid w:val="00AB4B7D"/>
    <w:rsid w:val="00AB5216"/>
    <w:rsid w:val="00AB5D29"/>
    <w:rsid w:val="00AB5D82"/>
    <w:rsid w:val="00AB60B4"/>
    <w:rsid w:val="00AB6BC5"/>
    <w:rsid w:val="00AB6C5E"/>
    <w:rsid w:val="00AB7164"/>
    <w:rsid w:val="00AB73A8"/>
    <w:rsid w:val="00AB7737"/>
    <w:rsid w:val="00AB7928"/>
    <w:rsid w:val="00AB7AA4"/>
    <w:rsid w:val="00AC06BA"/>
    <w:rsid w:val="00AC0A0C"/>
    <w:rsid w:val="00AC0D3E"/>
    <w:rsid w:val="00AC1F7E"/>
    <w:rsid w:val="00AC215D"/>
    <w:rsid w:val="00AC2641"/>
    <w:rsid w:val="00AC2D7F"/>
    <w:rsid w:val="00AC3A48"/>
    <w:rsid w:val="00AC3DF5"/>
    <w:rsid w:val="00AC459C"/>
    <w:rsid w:val="00AC4DB3"/>
    <w:rsid w:val="00AC5BF9"/>
    <w:rsid w:val="00AC60D6"/>
    <w:rsid w:val="00AC65B0"/>
    <w:rsid w:val="00AD0EC0"/>
    <w:rsid w:val="00AD266A"/>
    <w:rsid w:val="00AD292D"/>
    <w:rsid w:val="00AD2F64"/>
    <w:rsid w:val="00AD307E"/>
    <w:rsid w:val="00AD3112"/>
    <w:rsid w:val="00AD3777"/>
    <w:rsid w:val="00AD3B63"/>
    <w:rsid w:val="00AD44FD"/>
    <w:rsid w:val="00AD466C"/>
    <w:rsid w:val="00AD525D"/>
    <w:rsid w:val="00AD6ABE"/>
    <w:rsid w:val="00AE05D6"/>
    <w:rsid w:val="00AE22D4"/>
    <w:rsid w:val="00AE3BFE"/>
    <w:rsid w:val="00AF0897"/>
    <w:rsid w:val="00AF0D0F"/>
    <w:rsid w:val="00AF1E15"/>
    <w:rsid w:val="00AF200C"/>
    <w:rsid w:val="00AF5930"/>
    <w:rsid w:val="00AF6267"/>
    <w:rsid w:val="00AF7BAD"/>
    <w:rsid w:val="00B0051A"/>
    <w:rsid w:val="00B00D70"/>
    <w:rsid w:val="00B01114"/>
    <w:rsid w:val="00B01D4A"/>
    <w:rsid w:val="00B055DD"/>
    <w:rsid w:val="00B057C5"/>
    <w:rsid w:val="00B0589B"/>
    <w:rsid w:val="00B05E22"/>
    <w:rsid w:val="00B0648B"/>
    <w:rsid w:val="00B07CEC"/>
    <w:rsid w:val="00B110B9"/>
    <w:rsid w:val="00B11EFC"/>
    <w:rsid w:val="00B12742"/>
    <w:rsid w:val="00B12DE1"/>
    <w:rsid w:val="00B13283"/>
    <w:rsid w:val="00B15348"/>
    <w:rsid w:val="00B16AEE"/>
    <w:rsid w:val="00B20394"/>
    <w:rsid w:val="00B20E58"/>
    <w:rsid w:val="00B217AB"/>
    <w:rsid w:val="00B223A5"/>
    <w:rsid w:val="00B224F3"/>
    <w:rsid w:val="00B2260F"/>
    <w:rsid w:val="00B22A5E"/>
    <w:rsid w:val="00B23427"/>
    <w:rsid w:val="00B234A9"/>
    <w:rsid w:val="00B23516"/>
    <w:rsid w:val="00B249F3"/>
    <w:rsid w:val="00B24C8C"/>
    <w:rsid w:val="00B26091"/>
    <w:rsid w:val="00B26612"/>
    <w:rsid w:val="00B26B30"/>
    <w:rsid w:val="00B27924"/>
    <w:rsid w:val="00B30364"/>
    <w:rsid w:val="00B31804"/>
    <w:rsid w:val="00B336F2"/>
    <w:rsid w:val="00B33727"/>
    <w:rsid w:val="00B34042"/>
    <w:rsid w:val="00B34E93"/>
    <w:rsid w:val="00B35A7B"/>
    <w:rsid w:val="00B35D53"/>
    <w:rsid w:val="00B368F6"/>
    <w:rsid w:val="00B36F8F"/>
    <w:rsid w:val="00B40449"/>
    <w:rsid w:val="00B41AC5"/>
    <w:rsid w:val="00B430BF"/>
    <w:rsid w:val="00B450E4"/>
    <w:rsid w:val="00B4696C"/>
    <w:rsid w:val="00B479AD"/>
    <w:rsid w:val="00B47DEC"/>
    <w:rsid w:val="00B50868"/>
    <w:rsid w:val="00B50AA2"/>
    <w:rsid w:val="00B51E07"/>
    <w:rsid w:val="00B528FE"/>
    <w:rsid w:val="00B540BF"/>
    <w:rsid w:val="00B5496B"/>
    <w:rsid w:val="00B54EAD"/>
    <w:rsid w:val="00B55483"/>
    <w:rsid w:val="00B5624B"/>
    <w:rsid w:val="00B568B5"/>
    <w:rsid w:val="00B56E70"/>
    <w:rsid w:val="00B608EC"/>
    <w:rsid w:val="00B609B4"/>
    <w:rsid w:val="00B61122"/>
    <w:rsid w:val="00B6232C"/>
    <w:rsid w:val="00B62943"/>
    <w:rsid w:val="00B62D69"/>
    <w:rsid w:val="00B63612"/>
    <w:rsid w:val="00B63FB6"/>
    <w:rsid w:val="00B64860"/>
    <w:rsid w:val="00B653D1"/>
    <w:rsid w:val="00B656FB"/>
    <w:rsid w:val="00B658D1"/>
    <w:rsid w:val="00B660D5"/>
    <w:rsid w:val="00B67038"/>
    <w:rsid w:val="00B6759D"/>
    <w:rsid w:val="00B70050"/>
    <w:rsid w:val="00B713B5"/>
    <w:rsid w:val="00B71E93"/>
    <w:rsid w:val="00B71F65"/>
    <w:rsid w:val="00B727F3"/>
    <w:rsid w:val="00B72DFC"/>
    <w:rsid w:val="00B73416"/>
    <w:rsid w:val="00B736EE"/>
    <w:rsid w:val="00B74257"/>
    <w:rsid w:val="00B74AC6"/>
    <w:rsid w:val="00B74EDF"/>
    <w:rsid w:val="00B75121"/>
    <w:rsid w:val="00B753A0"/>
    <w:rsid w:val="00B774F7"/>
    <w:rsid w:val="00B80457"/>
    <w:rsid w:val="00B80ED3"/>
    <w:rsid w:val="00B826A9"/>
    <w:rsid w:val="00B845AA"/>
    <w:rsid w:val="00B8630C"/>
    <w:rsid w:val="00B867EC"/>
    <w:rsid w:val="00B867F3"/>
    <w:rsid w:val="00B86AEA"/>
    <w:rsid w:val="00B86C2B"/>
    <w:rsid w:val="00B87546"/>
    <w:rsid w:val="00B90AF3"/>
    <w:rsid w:val="00B917CA"/>
    <w:rsid w:val="00B9347E"/>
    <w:rsid w:val="00B93B05"/>
    <w:rsid w:val="00B94001"/>
    <w:rsid w:val="00B94B4A"/>
    <w:rsid w:val="00B951B7"/>
    <w:rsid w:val="00B952F0"/>
    <w:rsid w:val="00B97867"/>
    <w:rsid w:val="00B978D1"/>
    <w:rsid w:val="00BA1A75"/>
    <w:rsid w:val="00BA2D72"/>
    <w:rsid w:val="00BA6B7F"/>
    <w:rsid w:val="00BA780B"/>
    <w:rsid w:val="00BA7C3B"/>
    <w:rsid w:val="00BB0839"/>
    <w:rsid w:val="00BB09EC"/>
    <w:rsid w:val="00BB177E"/>
    <w:rsid w:val="00BB21A7"/>
    <w:rsid w:val="00BB2D03"/>
    <w:rsid w:val="00BB2D1B"/>
    <w:rsid w:val="00BB319D"/>
    <w:rsid w:val="00BB34CE"/>
    <w:rsid w:val="00BB3D51"/>
    <w:rsid w:val="00BB4873"/>
    <w:rsid w:val="00BB4C31"/>
    <w:rsid w:val="00BB50A4"/>
    <w:rsid w:val="00BB6CC5"/>
    <w:rsid w:val="00BC0022"/>
    <w:rsid w:val="00BC00FA"/>
    <w:rsid w:val="00BC04DE"/>
    <w:rsid w:val="00BC256F"/>
    <w:rsid w:val="00BC5050"/>
    <w:rsid w:val="00BC5F98"/>
    <w:rsid w:val="00BC70BC"/>
    <w:rsid w:val="00BD426F"/>
    <w:rsid w:val="00BD474D"/>
    <w:rsid w:val="00BD4E64"/>
    <w:rsid w:val="00BD58D1"/>
    <w:rsid w:val="00BD5AAF"/>
    <w:rsid w:val="00BD663E"/>
    <w:rsid w:val="00BD6891"/>
    <w:rsid w:val="00BD6D36"/>
    <w:rsid w:val="00BD76C0"/>
    <w:rsid w:val="00BE079D"/>
    <w:rsid w:val="00BE0DB1"/>
    <w:rsid w:val="00BE0F20"/>
    <w:rsid w:val="00BE1CB4"/>
    <w:rsid w:val="00BE28F6"/>
    <w:rsid w:val="00BE2A9B"/>
    <w:rsid w:val="00BE2BE1"/>
    <w:rsid w:val="00BE2F54"/>
    <w:rsid w:val="00BE2FF1"/>
    <w:rsid w:val="00BE4FB9"/>
    <w:rsid w:val="00BE53CF"/>
    <w:rsid w:val="00BE657E"/>
    <w:rsid w:val="00BE714C"/>
    <w:rsid w:val="00BE71BE"/>
    <w:rsid w:val="00BF020C"/>
    <w:rsid w:val="00BF3F99"/>
    <w:rsid w:val="00BF4095"/>
    <w:rsid w:val="00BF4698"/>
    <w:rsid w:val="00BF4E62"/>
    <w:rsid w:val="00BF79EB"/>
    <w:rsid w:val="00C00B07"/>
    <w:rsid w:val="00C01103"/>
    <w:rsid w:val="00C01FBA"/>
    <w:rsid w:val="00C0243C"/>
    <w:rsid w:val="00C02F62"/>
    <w:rsid w:val="00C039C3"/>
    <w:rsid w:val="00C04136"/>
    <w:rsid w:val="00C04DB7"/>
    <w:rsid w:val="00C0581E"/>
    <w:rsid w:val="00C059F6"/>
    <w:rsid w:val="00C06614"/>
    <w:rsid w:val="00C06CF5"/>
    <w:rsid w:val="00C102E3"/>
    <w:rsid w:val="00C10339"/>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AAE"/>
    <w:rsid w:val="00C27CD0"/>
    <w:rsid w:val="00C313E9"/>
    <w:rsid w:val="00C35487"/>
    <w:rsid w:val="00C357E9"/>
    <w:rsid w:val="00C379BF"/>
    <w:rsid w:val="00C41FAF"/>
    <w:rsid w:val="00C42D8E"/>
    <w:rsid w:val="00C431C1"/>
    <w:rsid w:val="00C43E87"/>
    <w:rsid w:val="00C44E9C"/>
    <w:rsid w:val="00C44F5D"/>
    <w:rsid w:val="00C44FBD"/>
    <w:rsid w:val="00C44FDE"/>
    <w:rsid w:val="00C450E5"/>
    <w:rsid w:val="00C4531D"/>
    <w:rsid w:val="00C45870"/>
    <w:rsid w:val="00C459A4"/>
    <w:rsid w:val="00C45AB1"/>
    <w:rsid w:val="00C46C02"/>
    <w:rsid w:val="00C46F3F"/>
    <w:rsid w:val="00C478E4"/>
    <w:rsid w:val="00C5005C"/>
    <w:rsid w:val="00C504F5"/>
    <w:rsid w:val="00C52603"/>
    <w:rsid w:val="00C526CD"/>
    <w:rsid w:val="00C531E4"/>
    <w:rsid w:val="00C53324"/>
    <w:rsid w:val="00C535D6"/>
    <w:rsid w:val="00C5373C"/>
    <w:rsid w:val="00C53A69"/>
    <w:rsid w:val="00C540BD"/>
    <w:rsid w:val="00C545C7"/>
    <w:rsid w:val="00C54B32"/>
    <w:rsid w:val="00C5596F"/>
    <w:rsid w:val="00C5669A"/>
    <w:rsid w:val="00C567EE"/>
    <w:rsid w:val="00C57917"/>
    <w:rsid w:val="00C60061"/>
    <w:rsid w:val="00C60413"/>
    <w:rsid w:val="00C62E81"/>
    <w:rsid w:val="00C63730"/>
    <w:rsid w:val="00C63B3C"/>
    <w:rsid w:val="00C64021"/>
    <w:rsid w:val="00C6420C"/>
    <w:rsid w:val="00C64587"/>
    <w:rsid w:val="00C65026"/>
    <w:rsid w:val="00C6512A"/>
    <w:rsid w:val="00C65E8C"/>
    <w:rsid w:val="00C66849"/>
    <w:rsid w:val="00C709BC"/>
    <w:rsid w:val="00C715F9"/>
    <w:rsid w:val="00C71CD4"/>
    <w:rsid w:val="00C71FCB"/>
    <w:rsid w:val="00C720E4"/>
    <w:rsid w:val="00C72225"/>
    <w:rsid w:val="00C725D7"/>
    <w:rsid w:val="00C74A35"/>
    <w:rsid w:val="00C76411"/>
    <w:rsid w:val="00C806D2"/>
    <w:rsid w:val="00C80D59"/>
    <w:rsid w:val="00C81124"/>
    <w:rsid w:val="00C811F5"/>
    <w:rsid w:val="00C815B4"/>
    <w:rsid w:val="00C819CE"/>
    <w:rsid w:val="00C81C98"/>
    <w:rsid w:val="00C827A7"/>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1620"/>
    <w:rsid w:val="00CA28CE"/>
    <w:rsid w:val="00CA3294"/>
    <w:rsid w:val="00CA3D89"/>
    <w:rsid w:val="00CA3EE9"/>
    <w:rsid w:val="00CA4731"/>
    <w:rsid w:val="00CA5441"/>
    <w:rsid w:val="00CA5E66"/>
    <w:rsid w:val="00CA6699"/>
    <w:rsid w:val="00CA7076"/>
    <w:rsid w:val="00CB15AF"/>
    <w:rsid w:val="00CB1A7B"/>
    <w:rsid w:val="00CB37C0"/>
    <w:rsid w:val="00CB4C8E"/>
    <w:rsid w:val="00CB5835"/>
    <w:rsid w:val="00CB5A54"/>
    <w:rsid w:val="00CB761F"/>
    <w:rsid w:val="00CC1828"/>
    <w:rsid w:val="00CC20BF"/>
    <w:rsid w:val="00CC21F7"/>
    <w:rsid w:val="00CC35C5"/>
    <w:rsid w:val="00CC4259"/>
    <w:rsid w:val="00CC4E41"/>
    <w:rsid w:val="00CC4EA9"/>
    <w:rsid w:val="00CC5A52"/>
    <w:rsid w:val="00CC6B5E"/>
    <w:rsid w:val="00CC777E"/>
    <w:rsid w:val="00CD3484"/>
    <w:rsid w:val="00CD39F4"/>
    <w:rsid w:val="00CD68B0"/>
    <w:rsid w:val="00CE0BD0"/>
    <w:rsid w:val="00CE0EA9"/>
    <w:rsid w:val="00CE2761"/>
    <w:rsid w:val="00CE30CA"/>
    <w:rsid w:val="00CE359C"/>
    <w:rsid w:val="00CE3FEA"/>
    <w:rsid w:val="00CE4733"/>
    <w:rsid w:val="00CE62CF"/>
    <w:rsid w:val="00CE7009"/>
    <w:rsid w:val="00CE7887"/>
    <w:rsid w:val="00CF069A"/>
    <w:rsid w:val="00CF151C"/>
    <w:rsid w:val="00CF1BFF"/>
    <w:rsid w:val="00CF4D54"/>
    <w:rsid w:val="00CF4F16"/>
    <w:rsid w:val="00CF636A"/>
    <w:rsid w:val="00CF6B3E"/>
    <w:rsid w:val="00CF72FC"/>
    <w:rsid w:val="00CF7620"/>
    <w:rsid w:val="00CF7AE5"/>
    <w:rsid w:val="00D01AA1"/>
    <w:rsid w:val="00D0291B"/>
    <w:rsid w:val="00D04D80"/>
    <w:rsid w:val="00D05A8F"/>
    <w:rsid w:val="00D05FE7"/>
    <w:rsid w:val="00D064CF"/>
    <w:rsid w:val="00D0725F"/>
    <w:rsid w:val="00D1095B"/>
    <w:rsid w:val="00D11151"/>
    <w:rsid w:val="00D12ECA"/>
    <w:rsid w:val="00D13C71"/>
    <w:rsid w:val="00D14888"/>
    <w:rsid w:val="00D16483"/>
    <w:rsid w:val="00D1698B"/>
    <w:rsid w:val="00D17787"/>
    <w:rsid w:val="00D21AC2"/>
    <w:rsid w:val="00D23443"/>
    <w:rsid w:val="00D23567"/>
    <w:rsid w:val="00D24BE3"/>
    <w:rsid w:val="00D24DB5"/>
    <w:rsid w:val="00D25228"/>
    <w:rsid w:val="00D26523"/>
    <w:rsid w:val="00D32993"/>
    <w:rsid w:val="00D33C51"/>
    <w:rsid w:val="00D34063"/>
    <w:rsid w:val="00D34B93"/>
    <w:rsid w:val="00D356B4"/>
    <w:rsid w:val="00D36FFB"/>
    <w:rsid w:val="00D37E28"/>
    <w:rsid w:val="00D41471"/>
    <w:rsid w:val="00D427EF"/>
    <w:rsid w:val="00D42DAF"/>
    <w:rsid w:val="00D4358F"/>
    <w:rsid w:val="00D50876"/>
    <w:rsid w:val="00D5097A"/>
    <w:rsid w:val="00D5139B"/>
    <w:rsid w:val="00D51518"/>
    <w:rsid w:val="00D52B56"/>
    <w:rsid w:val="00D52CF8"/>
    <w:rsid w:val="00D539B9"/>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4E90"/>
    <w:rsid w:val="00DA666A"/>
    <w:rsid w:val="00DA790C"/>
    <w:rsid w:val="00DB0239"/>
    <w:rsid w:val="00DB1765"/>
    <w:rsid w:val="00DB2B0B"/>
    <w:rsid w:val="00DB3D0C"/>
    <w:rsid w:val="00DB461C"/>
    <w:rsid w:val="00DB4A4F"/>
    <w:rsid w:val="00DB4E6C"/>
    <w:rsid w:val="00DB700B"/>
    <w:rsid w:val="00DC00F2"/>
    <w:rsid w:val="00DC02FA"/>
    <w:rsid w:val="00DC13E6"/>
    <w:rsid w:val="00DC1AA4"/>
    <w:rsid w:val="00DC2AD1"/>
    <w:rsid w:val="00DC5236"/>
    <w:rsid w:val="00DC63B9"/>
    <w:rsid w:val="00DD0E04"/>
    <w:rsid w:val="00DD1BA0"/>
    <w:rsid w:val="00DD2673"/>
    <w:rsid w:val="00DD2EA3"/>
    <w:rsid w:val="00DD2FC1"/>
    <w:rsid w:val="00DD3B43"/>
    <w:rsid w:val="00DD3EAD"/>
    <w:rsid w:val="00DD525A"/>
    <w:rsid w:val="00DD6B60"/>
    <w:rsid w:val="00DD7051"/>
    <w:rsid w:val="00DD72A0"/>
    <w:rsid w:val="00DD737C"/>
    <w:rsid w:val="00DE00A1"/>
    <w:rsid w:val="00DE168B"/>
    <w:rsid w:val="00DE16DC"/>
    <w:rsid w:val="00DE2AC4"/>
    <w:rsid w:val="00DE2F44"/>
    <w:rsid w:val="00DE3BC2"/>
    <w:rsid w:val="00DE3E5B"/>
    <w:rsid w:val="00DE3E94"/>
    <w:rsid w:val="00DE4784"/>
    <w:rsid w:val="00DE52F4"/>
    <w:rsid w:val="00DE5C96"/>
    <w:rsid w:val="00DE612E"/>
    <w:rsid w:val="00DE7018"/>
    <w:rsid w:val="00DF05A1"/>
    <w:rsid w:val="00DF12A5"/>
    <w:rsid w:val="00DF27D6"/>
    <w:rsid w:val="00DF2F15"/>
    <w:rsid w:val="00DF3041"/>
    <w:rsid w:val="00DF32D0"/>
    <w:rsid w:val="00DF3D11"/>
    <w:rsid w:val="00DF4655"/>
    <w:rsid w:val="00DF4B98"/>
    <w:rsid w:val="00DF4E18"/>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16927"/>
    <w:rsid w:val="00E20234"/>
    <w:rsid w:val="00E208E0"/>
    <w:rsid w:val="00E21ECF"/>
    <w:rsid w:val="00E222CB"/>
    <w:rsid w:val="00E22796"/>
    <w:rsid w:val="00E22FF9"/>
    <w:rsid w:val="00E23CA9"/>
    <w:rsid w:val="00E23F66"/>
    <w:rsid w:val="00E24058"/>
    <w:rsid w:val="00E24FB7"/>
    <w:rsid w:val="00E258F9"/>
    <w:rsid w:val="00E263A2"/>
    <w:rsid w:val="00E264D7"/>
    <w:rsid w:val="00E2656D"/>
    <w:rsid w:val="00E3007E"/>
    <w:rsid w:val="00E317C3"/>
    <w:rsid w:val="00E31FA1"/>
    <w:rsid w:val="00E32384"/>
    <w:rsid w:val="00E32B29"/>
    <w:rsid w:val="00E32C2D"/>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BEE"/>
    <w:rsid w:val="00E83A5C"/>
    <w:rsid w:val="00E83E61"/>
    <w:rsid w:val="00E852F3"/>
    <w:rsid w:val="00E91A85"/>
    <w:rsid w:val="00E91E44"/>
    <w:rsid w:val="00E92388"/>
    <w:rsid w:val="00E93194"/>
    <w:rsid w:val="00E957D4"/>
    <w:rsid w:val="00E957EF"/>
    <w:rsid w:val="00E95956"/>
    <w:rsid w:val="00E9788C"/>
    <w:rsid w:val="00E97A96"/>
    <w:rsid w:val="00E97F3E"/>
    <w:rsid w:val="00EA007D"/>
    <w:rsid w:val="00EA0A9A"/>
    <w:rsid w:val="00EA1D8D"/>
    <w:rsid w:val="00EA2D32"/>
    <w:rsid w:val="00EA34A4"/>
    <w:rsid w:val="00EA36EA"/>
    <w:rsid w:val="00EA4164"/>
    <w:rsid w:val="00EA42B5"/>
    <w:rsid w:val="00EA5406"/>
    <w:rsid w:val="00EA79B6"/>
    <w:rsid w:val="00EB377E"/>
    <w:rsid w:val="00EB62DB"/>
    <w:rsid w:val="00EB6641"/>
    <w:rsid w:val="00EB6997"/>
    <w:rsid w:val="00EB7175"/>
    <w:rsid w:val="00EB7231"/>
    <w:rsid w:val="00EC0405"/>
    <w:rsid w:val="00EC069E"/>
    <w:rsid w:val="00EC36A0"/>
    <w:rsid w:val="00EC3A99"/>
    <w:rsid w:val="00EC5238"/>
    <w:rsid w:val="00EC7F67"/>
    <w:rsid w:val="00ED12BC"/>
    <w:rsid w:val="00ED29BB"/>
    <w:rsid w:val="00ED308D"/>
    <w:rsid w:val="00ED337D"/>
    <w:rsid w:val="00ED347B"/>
    <w:rsid w:val="00ED3CB1"/>
    <w:rsid w:val="00ED3F18"/>
    <w:rsid w:val="00ED6103"/>
    <w:rsid w:val="00ED6788"/>
    <w:rsid w:val="00EE042B"/>
    <w:rsid w:val="00EE055E"/>
    <w:rsid w:val="00EE07C6"/>
    <w:rsid w:val="00EE0FB7"/>
    <w:rsid w:val="00EE1917"/>
    <w:rsid w:val="00EE1B7C"/>
    <w:rsid w:val="00EE275B"/>
    <w:rsid w:val="00EE2F27"/>
    <w:rsid w:val="00EE3F2B"/>
    <w:rsid w:val="00EE41B1"/>
    <w:rsid w:val="00EE4503"/>
    <w:rsid w:val="00EE49EE"/>
    <w:rsid w:val="00EE5393"/>
    <w:rsid w:val="00EE6076"/>
    <w:rsid w:val="00EE63F5"/>
    <w:rsid w:val="00EE7150"/>
    <w:rsid w:val="00EE72BE"/>
    <w:rsid w:val="00EE746F"/>
    <w:rsid w:val="00EF05BC"/>
    <w:rsid w:val="00EF2FF1"/>
    <w:rsid w:val="00EF3771"/>
    <w:rsid w:val="00EF44D7"/>
    <w:rsid w:val="00EF488E"/>
    <w:rsid w:val="00EF5F32"/>
    <w:rsid w:val="00EF6351"/>
    <w:rsid w:val="00EF6442"/>
    <w:rsid w:val="00EF7C8E"/>
    <w:rsid w:val="00F00E41"/>
    <w:rsid w:val="00F02F1C"/>
    <w:rsid w:val="00F03202"/>
    <w:rsid w:val="00F0328E"/>
    <w:rsid w:val="00F0358F"/>
    <w:rsid w:val="00F03671"/>
    <w:rsid w:val="00F039CF"/>
    <w:rsid w:val="00F04CB8"/>
    <w:rsid w:val="00F05F1C"/>
    <w:rsid w:val="00F06D48"/>
    <w:rsid w:val="00F06EE1"/>
    <w:rsid w:val="00F11949"/>
    <w:rsid w:val="00F11BFD"/>
    <w:rsid w:val="00F11FA7"/>
    <w:rsid w:val="00F12392"/>
    <w:rsid w:val="00F12760"/>
    <w:rsid w:val="00F12CAB"/>
    <w:rsid w:val="00F13054"/>
    <w:rsid w:val="00F141CF"/>
    <w:rsid w:val="00F149A9"/>
    <w:rsid w:val="00F159E0"/>
    <w:rsid w:val="00F159F9"/>
    <w:rsid w:val="00F162C9"/>
    <w:rsid w:val="00F174F4"/>
    <w:rsid w:val="00F23802"/>
    <w:rsid w:val="00F242E1"/>
    <w:rsid w:val="00F24A20"/>
    <w:rsid w:val="00F25653"/>
    <w:rsid w:val="00F27295"/>
    <w:rsid w:val="00F30295"/>
    <w:rsid w:val="00F3324C"/>
    <w:rsid w:val="00F343D5"/>
    <w:rsid w:val="00F35488"/>
    <w:rsid w:val="00F365F8"/>
    <w:rsid w:val="00F404E8"/>
    <w:rsid w:val="00F41292"/>
    <w:rsid w:val="00F41576"/>
    <w:rsid w:val="00F419DD"/>
    <w:rsid w:val="00F41E07"/>
    <w:rsid w:val="00F4223F"/>
    <w:rsid w:val="00F430BA"/>
    <w:rsid w:val="00F4378D"/>
    <w:rsid w:val="00F452CC"/>
    <w:rsid w:val="00F454C2"/>
    <w:rsid w:val="00F46184"/>
    <w:rsid w:val="00F47834"/>
    <w:rsid w:val="00F47FFC"/>
    <w:rsid w:val="00F50CAB"/>
    <w:rsid w:val="00F514B5"/>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4B67"/>
    <w:rsid w:val="00F6545F"/>
    <w:rsid w:val="00F66AAD"/>
    <w:rsid w:val="00F674C5"/>
    <w:rsid w:val="00F67ADD"/>
    <w:rsid w:val="00F701DD"/>
    <w:rsid w:val="00F70238"/>
    <w:rsid w:val="00F70247"/>
    <w:rsid w:val="00F71012"/>
    <w:rsid w:val="00F7103B"/>
    <w:rsid w:val="00F72164"/>
    <w:rsid w:val="00F73108"/>
    <w:rsid w:val="00F73B01"/>
    <w:rsid w:val="00F73DE6"/>
    <w:rsid w:val="00F74E9A"/>
    <w:rsid w:val="00F75DD3"/>
    <w:rsid w:val="00F763EA"/>
    <w:rsid w:val="00F765D2"/>
    <w:rsid w:val="00F76662"/>
    <w:rsid w:val="00F80371"/>
    <w:rsid w:val="00F829A7"/>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B056F"/>
    <w:rsid w:val="00FB0C7C"/>
    <w:rsid w:val="00FB2864"/>
    <w:rsid w:val="00FB2A48"/>
    <w:rsid w:val="00FB3976"/>
    <w:rsid w:val="00FB3A96"/>
    <w:rsid w:val="00FB3ECC"/>
    <w:rsid w:val="00FB7064"/>
    <w:rsid w:val="00FC0152"/>
    <w:rsid w:val="00FC0E28"/>
    <w:rsid w:val="00FC193C"/>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58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rPr>
  </w:style>
  <w:style w:type="character" w:customStyle="1" w:styleId="NurTextZchn">
    <w:name w:val="Nur Text Zchn"/>
    <w:basedOn w:val="Absatz-Standardschriftart"/>
    <w:link w:val="NurText"/>
    <w:uiPriority w:val="99"/>
    <w:locked/>
    <w:rsid w:val="006C0964"/>
    <w:rPr>
      <w:rFonts w:ascii="Arial" w:hAnsi="Arial" w:cs="Consolas"/>
      <w:sz w:val="21"/>
      <w:szCs w:val="21"/>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rPr>
  </w:style>
  <w:style w:type="paragraph" w:customStyle="1" w:styleId="Default">
    <w:name w:val="Default"/>
    <w:rsid w:val="00366DA6"/>
    <w:pPr>
      <w:autoSpaceDE w:val="0"/>
      <w:autoSpaceDN w:val="0"/>
      <w:adjustRightInd w:val="0"/>
    </w:pPr>
    <w:rPr>
      <w:rFonts w:ascii="Arial" w:hAnsi="Arial" w:cs="Arial"/>
      <w:color w:val="000000"/>
      <w:sz w:val="24"/>
      <w:szCs w:val="24"/>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rPr>
  </w:style>
  <w:style w:type="character" w:customStyle="1" w:styleId="apple-converted-space">
    <w:name w:val="apple-converted-space"/>
    <w:basedOn w:val="Absatz-Standardschriftart"/>
    <w:rsid w:val="0036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653">
      <w:marLeft w:val="0"/>
      <w:marRight w:val="0"/>
      <w:marTop w:val="0"/>
      <w:marBottom w:val="0"/>
      <w:divBdr>
        <w:top w:val="none" w:sz="0" w:space="0" w:color="auto"/>
        <w:left w:val="none" w:sz="0" w:space="0" w:color="auto"/>
        <w:bottom w:val="none" w:sz="0" w:space="0" w:color="auto"/>
        <w:right w:val="none" w:sz="0" w:space="0" w:color="auto"/>
      </w:divBdr>
    </w:div>
    <w:div w:id="3753654">
      <w:marLeft w:val="0"/>
      <w:marRight w:val="0"/>
      <w:marTop w:val="0"/>
      <w:marBottom w:val="0"/>
      <w:divBdr>
        <w:top w:val="none" w:sz="0" w:space="0" w:color="auto"/>
        <w:left w:val="none" w:sz="0" w:space="0" w:color="auto"/>
        <w:bottom w:val="none" w:sz="0" w:space="0" w:color="auto"/>
        <w:right w:val="none" w:sz="0" w:space="0" w:color="auto"/>
      </w:divBdr>
    </w:div>
    <w:div w:id="3753655">
      <w:marLeft w:val="0"/>
      <w:marRight w:val="0"/>
      <w:marTop w:val="0"/>
      <w:marBottom w:val="0"/>
      <w:divBdr>
        <w:top w:val="none" w:sz="0" w:space="0" w:color="auto"/>
        <w:left w:val="none" w:sz="0" w:space="0" w:color="auto"/>
        <w:bottom w:val="none" w:sz="0" w:space="0" w:color="auto"/>
        <w:right w:val="none" w:sz="0" w:space="0" w:color="auto"/>
      </w:divBdr>
    </w:div>
    <w:div w:id="3753656">
      <w:marLeft w:val="0"/>
      <w:marRight w:val="0"/>
      <w:marTop w:val="0"/>
      <w:marBottom w:val="0"/>
      <w:divBdr>
        <w:top w:val="none" w:sz="0" w:space="0" w:color="auto"/>
        <w:left w:val="none" w:sz="0" w:space="0" w:color="auto"/>
        <w:bottom w:val="none" w:sz="0" w:space="0" w:color="auto"/>
        <w:right w:val="none" w:sz="0" w:space="0" w:color="auto"/>
      </w:divBdr>
    </w:div>
    <w:div w:id="3753657">
      <w:marLeft w:val="0"/>
      <w:marRight w:val="0"/>
      <w:marTop w:val="0"/>
      <w:marBottom w:val="0"/>
      <w:divBdr>
        <w:top w:val="none" w:sz="0" w:space="0" w:color="auto"/>
        <w:left w:val="none" w:sz="0" w:space="0" w:color="auto"/>
        <w:bottom w:val="none" w:sz="0" w:space="0" w:color="auto"/>
        <w:right w:val="none" w:sz="0" w:space="0" w:color="auto"/>
      </w:divBdr>
    </w:div>
    <w:div w:id="3753658">
      <w:marLeft w:val="0"/>
      <w:marRight w:val="0"/>
      <w:marTop w:val="0"/>
      <w:marBottom w:val="0"/>
      <w:divBdr>
        <w:top w:val="none" w:sz="0" w:space="0" w:color="auto"/>
        <w:left w:val="none" w:sz="0" w:space="0" w:color="auto"/>
        <w:bottom w:val="none" w:sz="0" w:space="0" w:color="auto"/>
        <w:right w:val="none" w:sz="0" w:space="0" w:color="auto"/>
      </w:divBdr>
    </w:div>
    <w:div w:id="3753659">
      <w:marLeft w:val="0"/>
      <w:marRight w:val="0"/>
      <w:marTop w:val="0"/>
      <w:marBottom w:val="0"/>
      <w:divBdr>
        <w:top w:val="none" w:sz="0" w:space="0" w:color="auto"/>
        <w:left w:val="none" w:sz="0" w:space="0" w:color="auto"/>
        <w:bottom w:val="none" w:sz="0" w:space="0" w:color="auto"/>
        <w:right w:val="none" w:sz="0" w:space="0" w:color="auto"/>
      </w:divBdr>
    </w:div>
    <w:div w:id="3753660">
      <w:marLeft w:val="0"/>
      <w:marRight w:val="0"/>
      <w:marTop w:val="0"/>
      <w:marBottom w:val="0"/>
      <w:divBdr>
        <w:top w:val="none" w:sz="0" w:space="0" w:color="auto"/>
        <w:left w:val="none" w:sz="0" w:space="0" w:color="auto"/>
        <w:bottom w:val="none" w:sz="0" w:space="0" w:color="auto"/>
        <w:right w:val="none" w:sz="0" w:space="0" w:color="auto"/>
      </w:divBdr>
    </w:div>
    <w:div w:id="3753661">
      <w:marLeft w:val="0"/>
      <w:marRight w:val="0"/>
      <w:marTop w:val="0"/>
      <w:marBottom w:val="0"/>
      <w:divBdr>
        <w:top w:val="none" w:sz="0" w:space="0" w:color="auto"/>
        <w:left w:val="none" w:sz="0" w:space="0" w:color="auto"/>
        <w:bottom w:val="none" w:sz="0" w:space="0" w:color="auto"/>
        <w:right w:val="none" w:sz="0" w:space="0" w:color="auto"/>
      </w:divBdr>
    </w:div>
    <w:div w:id="3753662">
      <w:marLeft w:val="0"/>
      <w:marRight w:val="0"/>
      <w:marTop w:val="0"/>
      <w:marBottom w:val="0"/>
      <w:divBdr>
        <w:top w:val="none" w:sz="0" w:space="0" w:color="auto"/>
        <w:left w:val="none" w:sz="0" w:space="0" w:color="auto"/>
        <w:bottom w:val="none" w:sz="0" w:space="0" w:color="auto"/>
        <w:right w:val="none" w:sz="0" w:space="0" w:color="auto"/>
      </w:divBdr>
    </w:div>
    <w:div w:id="3753663">
      <w:marLeft w:val="0"/>
      <w:marRight w:val="0"/>
      <w:marTop w:val="0"/>
      <w:marBottom w:val="0"/>
      <w:divBdr>
        <w:top w:val="none" w:sz="0" w:space="0" w:color="auto"/>
        <w:left w:val="none" w:sz="0" w:space="0" w:color="auto"/>
        <w:bottom w:val="none" w:sz="0" w:space="0" w:color="auto"/>
        <w:right w:val="none" w:sz="0" w:space="0" w:color="auto"/>
      </w:divBdr>
    </w:div>
    <w:div w:id="3753664">
      <w:marLeft w:val="0"/>
      <w:marRight w:val="0"/>
      <w:marTop w:val="0"/>
      <w:marBottom w:val="0"/>
      <w:divBdr>
        <w:top w:val="none" w:sz="0" w:space="0" w:color="auto"/>
        <w:left w:val="none" w:sz="0" w:space="0" w:color="auto"/>
        <w:bottom w:val="none" w:sz="0" w:space="0" w:color="auto"/>
        <w:right w:val="none" w:sz="0" w:space="0" w:color="auto"/>
      </w:divBdr>
    </w:div>
    <w:div w:id="3753665">
      <w:marLeft w:val="0"/>
      <w:marRight w:val="0"/>
      <w:marTop w:val="0"/>
      <w:marBottom w:val="0"/>
      <w:divBdr>
        <w:top w:val="none" w:sz="0" w:space="0" w:color="auto"/>
        <w:left w:val="none" w:sz="0" w:space="0" w:color="auto"/>
        <w:bottom w:val="none" w:sz="0" w:space="0" w:color="auto"/>
        <w:right w:val="none" w:sz="0" w:space="0" w:color="auto"/>
      </w:divBdr>
    </w:div>
    <w:div w:id="3753666">
      <w:marLeft w:val="0"/>
      <w:marRight w:val="0"/>
      <w:marTop w:val="0"/>
      <w:marBottom w:val="0"/>
      <w:divBdr>
        <w:top w:val="none" w:sz="0" w:space="0" w:color="auto"/>
        <w:left w:val="none" w:sz="0" w:space="0" w:color="auto"/>
        <w:bottom w:val="none" w:sz="0" w:space="0" w:color="auto"/>
        <w:right w:val="none" w:sz="0" w:space="0" w:color="auto"/>
      </w:divBdr>
    </w:div>
    <w:div w:id="3753667">
      <w:marLeft w:val="0"/>
      <w:marRight w:val="0"/>
      <w:marTop w:val="0"/>
      <w:marBottom w:val="0"/>
      <w:divBdr>
        <w:top w:val="none" w:sz="0" w:space="0" w:color="auto"/>
        <w:left w:val="none" w:sz="0" w:space="0" w:color="auto"/>
        <w:bottom w:val="none" w:sz="0" w:space="0" w:color="auto"/>
        <w:right w:val="none" w:sz="0" w:space="0" w:color="auto"/>
      </w:divBdr>
    </w:div>
    <w:div w:id="3753668">
      <w:marLeft w:val="0"/>
      <w:marRight w:val="0"/>
      <w:marTop w:val="0"/>
      <w:marBottom w:val="0"/>
      <w:divBdr>
        <w:top w:val="none" w:sz="0" w:space="0" w:color="auto"/>
        <w:left w:val="none" w:sz="0" w:space="0" w:color="auto"/>
        <w:bottom w:val="none" w:sz="0" w:space="0" w:color="auto"/>
        <w:right w:val="none" w:sz="0" w:space="0" w:color="auto"/>
      </w:divBdr>
    </w:div>
    <w:div w:id="3753669">
      <w:marLeft w:val="0"/>
      <w:marRight w:val="0"/>
      <w:marTop w:val="0"/>
      <w:marBottom w:val="0"/>
      <w:divBdr>
        <w:top w:val="none" w:sz="0" w:space="0" w:color="auto"/>
        <w:left w:val="none" w:sz="0" w:space="0" w:color="auto"/>
        <w:bottom w:val="none" w:sz="0" w:space="0" w:color="auto"/>
        <w:right w:val="none" w:sz="0" w:space="0" w:color="auto"/>
      </w:divBdr>
    </w:div>
    <w:div w:id="3753670">
      <w:marLeft w:val="0"/>
      <w:marRight w:val="0"/>
      <w:marTop w:val="0"/>
      <w:marBottom w:val="0"/>
      <w:divBdr>
        <w:top w:val="none" w:sz="0" w:space="0" w:color="auto"/>
        <w:left w:val="none" w:sz="0" w:space="0" w:color="auto"/>
        <w:bottom w:val="none" w:sz="0" w:space="0" w:color="auto"/>
        <w:right w:val="none" w:sz="0" w:space="0" w:color="auto"/>
      </w:divBdr>
    </w:div>
    <w:div w:id="3753671">
      <w:marLeft w:val="0"/>
      <w:marRight w:val="0"/>
      <w:marTop w:val="0"/>
      <w:marBottom w:val="0"/>
      <w:divBdr>
        <w:top w:val="none" w:sz="0" w:space="0" w:color="auto"/>
        <w:left w:val="none" w:sz="0" w:space="0" w:color="auto"/>
        <w:bottom w:val="none" w:sz="0" w:space="0" w:color="auto"/>
        <w:right w:val="none" w:sz="0" w:space="0" w:color="auto"/>
      </w:divBdr>
    </w:div>
    <w:div w:id="3753672">
      <w:marLeft w:val="0"/>
      <w:marRight w:val="0"/>
      <w:marTop w:val="0"/>
      <w:marBottom w:val="0"/>
      <w:divBdr>
        <w:top w:val="none" w:sz="0" w:space="0" w:color="auto"/>
        <w:left w:val="none" w:sz="0" w:space="0" w:color="auto"/>
        <w:bottom w:val="none" w:sz="0" w:space="0" w:color="auto"/>
        <w:right w:val="none" w:sz="0" w:space="0" w:color="auto"/>
      </w:divBdr>
    </w:div>
    <w:div w:id="3753673">
      <w:marLeft w:val="0"/>
      <w:marRight w:val="0"/>
      <w:marTop w:val="0"/>
      <w:marBottom w:val="0"/>
      <w:divBdr>
        <w:top w:val="none" w:sz="0" w:space="0" w:color="auto"/>
        <w:left w:val="none" w:sz="0" w:space="0" w:color="auto"/>
        <w:bottom w:val="none" w:sz="0" w:space="0" w:color="auto"/>
        <w:right w:val="none" w:sz="0" w:space="0" w:color="auto"/>
      </w:divBdr>
    </w:div>
    <w:div w:id="3753674">
      <w:marLeft w:val="0"/>
      <w:marRight w:val="0"/>
      <w:marTop w:val="0"/>
      <w:marBottom w:val="0"/>
      <w:divBdr>
        <w:top w:val="none" w:sz="0" w:space="0" w:color="auto"/>
        <w:left w:val="none" w:sz="0" w:space="0" w:color="auto"/>
        <w:bottom w:val="none" w:sz="0" w:space="0" w:color="auto"/>
        <w:right w:val="none" w:sz="0" w:space="0" w:color="auto"/>
      </w:divBdr>
    </w:div>
    <w:div w:id="3753675">
      <w:marLeft w:val="0"/>
      <w:marRight w:val="0"/>
      <w:marTop w:val="0"/>
      <w:marBottom w:val="0"/>
      <w:divBdr>
        <w:top w:val="none" w:sz="0" w:space="0" w:color="auto"/>
        <w:left w:val="none" w:sz="0" w:space="0" w:color="auto"/>
        <w:bottom w:val="none" w:sz="0" w:space="0" w:color="auto"/>
        <w:right w:val="none" w:sz="0" w:space="0" w:color="auto"/>
      </w:divBdr>
    </w:div>
    <w:div w:id="33894864">
      <w:bodyDiv w:val="1"/>
      <w:marLeft w:val="0"/>
      <w:marRight w:val="0"/>
      <w:marTop w:val="0"/>
      <w:marBottom w:val="0"/>
      <w:divBdr>
        <w:top w:val="none" w:sz="0" w:space="0" w:color="auto"/>
        <w:left w:val="none" w:sz="0" w:space="0" w:color="auto"/>
        <w:bottom w:val="none" w:sz="0" w:space="0" w:color="auto"/>
        <w:right w:val="none" w:sz="0" w:space="0" w:color="auto"/>
      </w:divBdr>
    </w:div>
    <w:div w:id="149057943">
      <w:bodyDiv w:val="1"/>
      <w:marLeft w:val="0"/>
      <w:marRight w:val="0"/>
      <w:marTop w:val="0"/>
      <w:marBottom w:val="0"/>
      <w:divBdr>
        <w:top w:val="none" w:sz="0" w:space="0" w:color="auto"/>
        <w:left w:val="none" w:sz="0" w:space="0" w:color="auto"/>
        <w:bottom w:val="none" w:sz="0" w:space="0" w:color="auto"/>
        <w:right w:val="none" w:sz="0" w:space="0" w:color="auto"/>
      </w:divBdr>
    </w:div>
    <w:div w:id="246305229">
      <w:bodyDiv w:val="1"/>
      <w:marLeft w:val="0"/>
      <w:marRight w:val="0"/>
      <w:marTop w:val="0"/>
      <w:marBottom w:val="0"/>
      <w:divBdr>
        <w:top w:val="none" w:sz="0" w:space="0" w:color="auto"/>
        <w:left w:val="none" w:sz="0" w:space="0" w:color="auto"/>
        <w:bottom w:val="none" w:sz="0" w:space="0" w:color="auto"/>
        <w:right w:val="none" w:sz="0" w:space="0" w:color="auto"/>
      </w:divBdr>
    </w:div>
    <w:div w:id="257956015">
      <w:bodyDiv w:val="1"/>
      <w:marLeft w:val="0"/>
      <w:marRight w:val="0"/>
      <w:marTop w:val="0"/>
      <w:marBottom w:val="0"/>
      <w:divBdr>
        <w:top w:val="none" w:sz="0" w:space="0" w:color="auto"/>
        <w:left w:val="none" w:sz="0" w:space="0" w:color="auto"/>
        <w:bottom w:val="none" w:sz="0" w:space="0" w:color="auto"/>
        <w:right w:val="none" w:sz="0" w:space="0" w:color="auto"/>
      </w:divBdr>
    </w:div>
    <w:div w:id="329404358">
      <w:bodyDiv w:val="1"/>
      <w:marLeft w:val="0"/>
      <w:marRight w:val="0"/>
      <w:marTop w:val="0"/>
      <w:marBottom w:val="0"/>
      <w:divBdr>
        <w:top w:val="none" w:sz="0" w:space="0" w:color="auto"/>
        <w:left w:val="none" w:sz="0" w:space="0" w:color="auto"/>
        <w:bottom w:val="none" w:sz="0" w:space="0" w:color="auto"/>
        <w:right w:val="none" w:sz="0" w:space="0" w:color="auto"/>
      </w:divBdr>
    </w:div>
    <w:div w:id="338823248">
      <w:bodyDiv w:val="1"/>
      <w:marLeft w:val="0"/>
      <w:marRight w:val="0"/>
      <w:marTop w:val="0"/>
      <w:marBottom w:val="0"/>
      <w:divBdr>
        <w:top w:val="none" w:sz="0" w:space="0" w:color="auto"/>
        <w:left w:val="none" w:sz="0" w:space="0" w:color="auto"/>
        <w:bottom w:val="none" w:sz="0" w:space="0" w:color="auto"/>
        <w:right w:val="none" w:sz="0" w:space="0" w:color="auto"/>
      </w:divBdr>
    </w:div>
    <w:div w:id="343945021">
      <w:bodyDiv w:val="1"/>
      <w:marLeft w:val="0"/>
      <w:marRight w:val="0"/>
      <w:marTop w:val="0"/>
      <w:marBottom w:val="0"/>
      <w:divBdr>
        <w:top w:val="none" w:sz="0" w:space="0" w:color="auto"/>
        <w:left w:val="none" w:sz="0" w:space="0" w:color="auto"/>
        <w:bottom w:val="none" w:sz="0" w:space="0" w:color="auto"/>
        <w:right w:val="none" w:sz="0" w:space="0" w:color="auto"/>
      </w:divBdr>
    </w:div>
    <w:div w:id="537397818">
      <w:bodyDiv w:val="1"/>
      <w:marLeft w:val="0"/>
      <w:marRight w:val="0"/>
      <w:marTop w:val="0"/>
      <w:marBottom w:val="0"/>
      <w:divBdr>
        <w:top w:val="none" w:sz="0" w:space="0" w:color="auto"/>
        <w:left w:val="none" w:sz="0" w:space="0" w:color="auto"/>
        <w:bottom w:val="none" w:sz="0" w:space="0" w:color="auto"/>
        <w:right w:val="none" w:sz="0" w:space="0" w:color="auto"/>
      </w:divBdr>
    </w:div>
    <w:div w:id="595359030">
      <w:bodyDiv w:val="1"/>
      <w:marLeft w:val="0"/>
      <w:marRight w:val="0"/>
      <w:marTop w:val="0"/>
      <w:marBottom w:val="0"/>
      <w:divBdr>
        <w:top w:val="none" w:sz="0" w:space="0" w:color="auto"/>
        <w:left w:val="none" w:sz="0" w:space="0" w:color="auto"/>
        <w:bottom w:val="none" w:sz="0" w:space="0" w:color="auto"/>
        <w:right w:val="none" w:sz="0" w:space="0" w:color="auto"/>
      </w:divBdr>
    </w:div>
    <w:div w:id="658848204">
      <w:bodyDiv w:val="1"/>
      <w:marLeft w:val="0"/>
      <w:marRight w:val="0"/>
      <w:marTop w:val="0"/>
      <w:marBottom w:val="0"/>
      <w:divBdr>
        <w:top w:val="none" w:sz="0" w:space="0" w:color="auto"/>
        <w:left w:val="none" w:sz="0" w:space="0" w:color="auto"/>
        <w:bottom w:val="none" w:sz="0" w:space="0" w:color="auto"/>
        <w:right w:val="none" w:sz="0" w:space="0" w:color="auto"/>
      </w:divBdr>
    </w:div>
    <w:div w:id="695423175">
      <w:bodyDiv w:val="1"/>
      <w:marLeft w:val="0"/>
      <w:marRight w:val="0"/>
      <w:marTop w:val="0"/>
      <w:marBottom w:val="0"/>
      <w:divBdr>
        <w:top w:val="none" w:sz="0" w:space="0" w:color="auto"/>
        <w:left w:val="none" w:sz="0" w:space="0" w:color="auto"/>
        <w:bottom w:val="none" w:sz="0" w:space="0" w:color="auto"/>
        <w:right w:val="none" w:sz="0" w:space="0" w:color="auto"/>
      </w:divBdr>
    </w:div>
    <w:div w:id="710762414">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758911248">
      <w:bodyDiv w:val="1"/>
      <w:marLeft w:val="0"/>
      <w:marRight w:val="0"/>
      <w:marTop w:val="0"/>
      <w:marBottom w:val="0"/>
      <w:divBdr>
        <w:top w:val="none" w:sz="0" w:space="0" w:color="auto"/>
        <w:left w:val="none" w:sz="0" w:space="0" w:color="auto"/>
        <w:bottom w:val="none" w:sz="0" w:space="0" w:color="auto"/>
        <w:right w:val="none" w:sz="0" w:space="0" w:color="auto"/>
      </w:divBdr>
    </w:div>
    <w:div w:id="847602623">
      <w:bodyDiv w:val="1"/>
      <w:marLeft w:val="0"/>
      <w:marRight w:val="0"/>
      <w:marTop w:val="0"/>
      <w:marBottom w:val="0"/>
      <w:divBdr>
        <w:top w:val="none" w:sz="0" w:space="0" w:color="auto"/>
        <w:left w:val="none" w:sz="0" w:space="0" w:color="auto"/>
        <w:bottom w:val="none" w:sz="0" w:space="0" w:color="auto"/>
        <w:right w:val="none" w:sz="0" w:space="0" w:color="auto"/>
      </w:divBdr>
    </w:div>
    <w:div w:id="872351274">
      <w:bodyDiv w:val="1"/>
      <w:marLeft w:val="0"/>
      <w:marRight w:val="0"/>
      <w:marTop w:val="0"/>
      <w:marBottom w:val="0"/>
      <w:divBdr>
        <w:top w:val="none" w:sz="0" w:space="0" w:color="auto"/>
        <w:left w:val="none" w:sz="0" w:space="0" w:color="auto"/>
        <w:bottom w:val="none" w:sz="0" w:space="0" w:color="auto"/>
        <w:right w:val="none" w:sz="0" w:space="0" w:color="auto"/>
      </w:divBdr>
    </w:div>
    <w:div w:id="901797165">
      <w:bodyDiv w:val="1"/>
      <w:marLeft w:val="0"/>
      <w:marRight w:val="0"/>
      <w:marTop w:val="0"/>
      <w:marBottom w:val="0"/>
      <w:divBdr>
        <w:top w:val="none" w:sz="0" w:space="0" w:color="auto"/>
        <w:left w:val="none" w:sz="0" w:space="0" w:color="auto"/>
        <w:bottom w:val="none" w:sz="0" w:space="0" w:color="auto"/>
        <w:right w:val="none" w:sz="0" w:space="0" w:color="auto"/>
      </w:divBdr>
    </w:div>
    <w:div w:id="985820422">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sChild>
        <w:div w:id="378633233">
          <w:marLeft w:val="0"/>
          <w:marRight w:val="0"/>
          <w:marTop w:val="0"/>
          <w:marBottom w:val="0"/>
          <w:divBdr>
            <w:top w:val="none" w:sz="0" w:space="0" w:color="auto"/>
            <w:left w:val="none" w:sz="0" w:space="0" w:color="auto"/>
            <w:bottom w:val="none" w:sz="0" w:space="0" w:color="auto"/>
            <w:right w:val="none" w:sz="0" w:space="0" w:color="auto"/>
          </w:divBdr>
        </w:div>
      </w:divsChild>
    </w:div>
    <w:div w:id="1083183984">
      <w:bodyDiv w:val="1"/>
      <w:marLeft w:val="0"/>
      <w:marRight w:val="0"/>
      <w:marTop w:val="0"/>
      <w:marBottom w:val="0"/>
      <w:divBdr>
        <w:top w:val="none" w:sz="0" w:space="0" w:color="auto"/>
        <w:left w:val="none" w:sz="0" w:space="0" w:color="auto"/>
        <w:bottom w:val="none" w:sz="0" w:space="0" w:color="auto"/>
        <w:right w:val="none" w:sz="0" w:space="0" w:color="auto"/>
      </w:divBdr>
    </w:div>
    <w:div w:id="1094547297">
      <w:bodyDiv w:val="1"/>
      <w:marLeft w:val="0"/>
      <w:marRight w:val="0"/>
      <w:marTop w:val="0"/>
      <w:marBottom w:val="0"/>
      <w:divBdr>
        <w:top w:val="none" w:sz="0" w:space="0" w:color="auto"/>
        <w:left w:val="none" w:sz="0" w:space="0" w:color="auto"/>
        <w:bottom w:val="none" w:sz="0" w:space="0" w:color="auto"/>
        <w:right w:val="none" w:sz="0" w:space="0" w:color="auto"/>
      </w:divBdr>
    </w:div>
    <w:div w:id="1108548684">
      <w:bodyDiv w:val="1"/>
      <w:marLeft w:val="0"/>
      <w:marRight w:val="0"/>
      <w:marTop w:val="0"/>
      <w:marBottom w:val="0"/>
      <w:divBdr>
        <w:top w:val="none" w:sz="0" w:space="0" w:color="auto"/>
        <w:left w:val="none" w:sz="0" w:space="0" w:color="auto"/>
        <w:bottom w:val="none" w:sz="0" w:space="0" w:color="auto"/>
        <w:right w:val="none" w:sz="0" w:space="0" w:color="auto"/>
      </w:divBdr>
    </w:div>
    <w:div w:id="1166938480">
      <w:bodyDiv w:val="1"/>
      <w:marLeft w:val="0"/>
      <w:marRight w:val="0"/>
      <w:marTop w:val="0"/>
      <w:marBottom w:val="0"/>
      <w:divBdr>
        <w:top w:val="none" w:sz="0" w:space="0" w:color="auto"/>
        <w:left w:val="none" w:sz="0" w:space="0" w:color="auto"/>
        <w:bottom w:val="none" w:sz="0" w:space="0" w:color="auto"/>
        <w:right w:val="none" w:sz="0" w:space="0" w:color="auto"/>
      </w:divBdr>
    </w:div>
    <w:div w:id="1180044165">
      <w:bodyDiv w:val="1"/>
      <w:marLeft w:val="0"/>
      <w:marRight w:val="0"/>
      <w:marTop w:val="0"/>
      <w:marBottom w:val="0"/>
      <w:divBdr>
        <w:top w:val="none" w:sz="0" w:space="0" w:color="auto"/>
        <w:left w:val="none" w:sz="0" w:space="0" w:color="auto"/>
        <w:bottom w:val="none" w:sz="0" w:space="0" w:color="auto"/>
        <w:right w:val="none" w:sz="0" w:space="0" w:color="auto"/>
      </w:divBdr>
      <w:divsChild>
        <w:div w:id="219632761">
          <w:marLeft w:val="0"/>
          <w:marRight w:val="0"/>
          <w:marTop w:val="0"/>
          <w:marBottom w:val="0"/>
          <w:divBdr>
            <w:top w:val="none" w:sz="0" w:space="0" w:color="auto"/>
            <w:left w:val="none" w:sz="0" w:space="0" w:color="auto"/>
            <w:bottom w:val="none" w:sz="0" w:space="0" w:color="auto"/>
            <w:right w:val="none" w:sz="0" w:space="0" w:color="auto"/>
          </w:divBdr>
        </w:div>
      </w:divsChild>
    </w:div>
    <w:div w:id="1296064480">
      <w:bodyDiv w:val="1"/>
      <w:marLeft w:val="0"/>
      <w:marRight w:val="0"/>
      <w:marTop w:val="0"/>
      <w:marBottom w:val="0"/>
      <w:divBdr>
        <w:top w:val="none" w:sz="0" w:space="0" w:color="auto"/>
        <w:left w:val="none" w:sz="0" w:space="0" w:color="auto"/>
        <w:bottom w:val="none" w:sz="0" w:space="0" w:color="auto"/>
        <w:right w:val="none" w:sz="0" w:space="0" w:color="auto"/>
      </w:divBdr>
    </w:div>
    <w:div w:id="1448499583">
      <w:bodyDiv w:val="1"/>
      <w:marLeft w:val="0"/>
      <w:marRight w:val="0"/>
      <w:marTop w:val="0"/>
      <w:marBottom w:val="0"/>
      <w:divBdr>
        <w:top w:val="none" w:sz="0" w:space="0" w:color="auto"/>
        <w:left w:val="none" w:sz="0" w:space="0" w:color="auto"/>
        <w:bottom w:val="none" w:sz="0" w:space="0" w:color="auto"/>
        <w:right w:val="none" w:sz="0" w:space="0" w:color="auto"/>
      </w:divBdr>
    </w:div>
    <w:div w:id="1466119297">
      <w:bodyDiv w:val="1"/>
      <w:marLeft w:val="0"/>
      <w:marRight w:val="0"/>
      <w:marTop w:val="0"/>
      <w:marBottom w:val="0"/>
      <w:divBdr>
        <w:top w:val="none" w:sz="0" w:space="0" w:color="auto"/>
        <w:left w:val="none" w:sz="0" w:space="0" w:color="auto"/>
        <w:bottom w:val="none" w:sz="0" w:space="0" w:color="auto"/>
        <w:right w:val="none" w:sz="0" w:space="0" w:color="auto"/>
      </w:divBdr>
    </w:div>
    <w:div w:id="1537500903">
      <w:bodyDiv w:val="1"/>
      <w:marLeft w:val="0"/>
      <w:marRight w:val="0"/>
      <w:marTop w:val="0"/>
      <w:marBottom w:val="0"/>
      <w:divBdr>
        <w:top w:val="none" w:sz="0" w:space="0" w:color="auto"/>
        <w:left w:val="none" w:sz="0" w:space="0" w:color="auto"/>
        <w:bottom w:val="none" w:sz="0" w:space="0" w:color="auto"/>
        <w:right w:val="none" w:sz="0" w:space="0" w:color="auto"/>
      </w:divBdr>
    </w:div>
    <w:div w:id="1582332062">
      <w:bodyDiv w:val="1"/>
      <w:marLeft w:val="0"/>
      <w:marRight w:val="0"/>
      <w:marTop w:val="0"/>
      <w:marBottom w:val="0"/>
      <w:divBdr>
        <w:top w:val="none" w:sz="0" w:space="0" w:color="auto"/>
        <w:left w:val="none" w:sz="0" w:space="0" w:color="auto"/>
        <w:bottom w:val="none" w:sz="0" w:space="0" w:color="auto"/>
        <w:right w:val="none" w:sz="0" w:space="0" w:color="auto"/>
      </w:divBdr>
    </w:div>
    <w:div w:id="1590843974">
      <w:bodyDiv w:val="1"/>
      <w:marLeft w:val="0"/>
      <w:marRight w:val="0"/>
      <w:marTop w:val="0"/>
      <w:marBottom w:val="0"/>
      <w:divBdr>
        <w:top w:val="none" w:sz="0" w:space="0" w:color="auto"/>
        <w:left w:val="none" w:sz="0" w:space="0" w:color="auto"/>
        <w:bottom w:val="none" w:sz="0" w:space="0" w:color="auto"/>
        <w:right w:val="none" w:sz="0" w:space="0" w:color="auto"/>
      </w:divBdr>
      <w:divsChild>
        <w:div w:id="403526444">
          <w:marLeft w:val="0"/>
          <w:marRight w:val="0"/>
          <w:marTop w:val="0"/>
          <w:marBottom w:val="0"/>
          <w:divBdr>
            <w:top w:val="none" w:sz="0" w:space="0" w:color="auto"/>
            <w:left w:val="none" w:sz="0" w:space="0" w:color="auto"/>
            <w:bottom w:val="none" w:sz="0" w:space="0" w:color="auto"/>
            <w:right w:val="none" w:sz="0" w:space="0" w:color="auto"/>
          </w:divBdr>
        </w:div>
      </w:divsChild>
    </w:div>
    <w:div w:id="1676224522">
      <w:bodyDiv w:val="1"/>
      <w:marLeft w:val="0"/>
      <w:marRight w:val="0"/>
      <w:marTop w:val="0"/>
      <w:marBottom w:val="0"/>
      <w:divBdr>
        <w:top w:val="none" w:sz="0" w:space="0" w:color="auto"/>
        <w:left w:val="none" w:sz="0" w:space="0" w:color="auto"/>
        <w:bottom w:val="none" w:sz="0" w:space="0" w:color="auto"/>
        <w:right w:val="none" w:sz="0" w:space="0" w:color="auto"/>
      </w:divBdr>
    </w:div>
    <w:div w:id="1682194494">
      <w:bodyDiv w:val="1"/>
      <w:marLeft w:val="0"/>
      <w:marRight w:val="0"/>
      <w:marTop w:val="0"/>
      <w:marBottom w:val="0"/>
      <w:divBdr>
        <w:top w:val="none" w:sz="0" w:space="0" w:color="auto"/>
        <w:left w:val="none" w:sz="0" w:space="0" w:color="auto"/>
        <w:bottom w:val="none" w:sz="0" w:space="0" w:color="auto"/>
        <w:right w:val="none" w:sz="0" w:space="0" w:color="auto"/>
      </w:divBdr>
    </w:div>
    <w:div w:id="1972129805">
      <w:bodyDiv w:val="1"/>
      <w:marLeft w:val="0"/>
      <w:marRight w:val="0"/>
      <w:marTop w:val="0"/>
      <w:marBottom w:val="0"/>
      <w:divBdr>
        <w:top w:val="none" w:sz="0" w:space="0" w:color="auto"/>
        <w:left w:val="none" w:sz="0" w:space="0" w:color="auto"/>
        <w:bottom w:val="none" w:sz="0" w:space="0" w:color="auto"/>
        <w:right w:val="none" w:sz="0" w:space="0" w:color="auto"/>
      </w:divBdr>
    </w:div>
    <w:div w:id="2035571342">
      <w:bodyDiv w:val="1"/>
      <w:marLeft w:val="0"/>
      <w:marRight w:val="0"/>
      <w:marTop w:val="0"/>
      <w:marBottom w:val="0"/>
      <w:divBdr>
        <w:top w:val="none" w:sz="0" w:space="0" w:color="auto"/>
        <w:left w:val="none" w:sz="0" w:space="0" w:color="auto"/>
        <w:bottom w:val="none" w:sz="0" w:space="0" w:color="auto"/>
        <w:right w:val="none" w:sz="0" w:space="0" w:color="auto"/>
      </w:divBdr>
      <w:divsChild>
        <w:div w:id="692997108">
          <w:marLeft w:val="0"/>
          <w:marRight w:val="0"/>
          <w:marTop w:val="0"/>
          <w:marBottom w:val="0"/>
          <w:divBdr>
            <w:top w:val="none" w:sz="0" w:space="0" w:color="auto"/>
            <w:left w:val="none" w:sz="0" w:space="0" w:color="auto"/>
            <w:bottom w:val="none" w:sz="0" w:space="0" w:color="auto"/>
            <w:right w:val="none" w:sz="0" w:space="0" w:color="auto"/>
          </w:divBdr>
        </w:div>
      </w:divsChild>
    </w:div>
    <w:div w:id="2058577219">
      <w:bodyDiv w:val="1"/>
      <w:marLeft w:val="0"/>
      <w:marRight w:val="0"/>
      <w:marTop w:val="0"/>
      <w:marBottom w:val="0"/>
      <w:divBdr>
        <w:top w:val="none" w:sz="0" w:space="0" w:color="auto"/>
        <w:left w:val="none" w:sz="0" w:space="0" w:color="auto"/>
        <w:bottom w:val="none" w:sz="0" w:space="0" w:color="auto"/>
        <w:right w:val="none" w:sz="0" w:space="0" w:color="auto"/>
      </w:divBdr>
    </w:div>
    <w:div w:id="21201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viking-garden.com" TargetMode="External"/><Relationship Id="rId4" Type="http://schemas.microsoft.com/office/2007/relationships/stylesWithEffects" Target="stylesWithEffects.xml"/><Relationship Id="rId9" Type="http://schemas.openxmlformats.org/officeDocument/2006/relationships/hyperlink" Target="mailto:christian.dag@vik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30C4-D90D-4EF0-9487-9EE22A01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11539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Dag, Christian</cp:lastModifiedBy>
  <cp:revision>4</cp:revision>
  <cp:lastPrinted>2017-04-03T13:53:00Z</cp:lastPrinted>
  <dcterms:created xsi:type="dcterms:W3CDTF">2018-04-24T10:01:00Z</dcterms:created>
  <dcterms:modified xsi:type="dcterms:W3CDTF">2018-04-24T10:34:00Z</dcterms:modified>
</cp:coreProperties>
</file>