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E55A" w14:textId="77777777" w:rsidR="00E946FD" w:rsidRDefault="00E946FD">
      <w:pPr>
        <w:widowControl w:val="0"/>
        <w:pBdr>
          <w:top w:val="nil"/>
          <w:left w:val="nil"/>
          <w:bottom w:val="nil"/>
          <w:right w:val="nil"/>
          <w:between w:val="nil"/>
        </w:pBdr>
        <w:spacing w:before="0" w:after="0" w:line="276" w:lineRule="auto"/>
      </w:pPr>
    </w:p>
    <w:p w14:paraId="4A8DB17E" w14:textId="77777777" w:rsidR="00E946FD" w:rsidRDefault="005063D4">
      <w:pPr>
        <w:pBdr>
          <w:top w:val="nil"/>
          <w:left w:val="nil"/>
          <w:bottom w:val="nil"/>
          <w:right w:val="nil"/>
          <w:between w:val="nil"/>
        </w:pBdr>
        <w:spacing w:before="0" w:after="0" w:line="288" w:lineRule="auto"/>
        <w:ind w:right="40"/>
        <w:rPr>
          <w:rFonts w:eastAsia="Arial"/>
          <w:color w:val="000000"/>
        </w:rPr>
        <w:sectPr w:rsidR="00E946FD">
          <w:headerReference w:type="even" r:id="rId8"/>
          <w:headerReference w:type="default" r:id="rId9"/>
          <w:footerReference w:type="even" r:id="rId10"/>
          <w:footerReference w:type="default" r:id="rId11"/>
          <w:headerReference w:type="first" r:id="rId12"/>
          <w:footerReference w:type="first" r:id="rId13"/>
          <w:pgSz w:w="11900" w:h="16840"/>
          <w:pgMar w:top="5812" w:right="1418" w:bottom="1871" w:left="1418" w:header="0" w:footer="850" w:gutter="0"/>
          <w:pgNumType w:start="1"/>
          <w:cols w:space="720"/>
          <w:titlePg/>
        </w:sectPr>
      </w:pPr>
      <w:r>
        <w:rPr>
          <w:noProof/>
        </w:rPr>
        <mc:AlternateContent>
          <mc:Choice Requires="wps">
            <w:drawing>
              <wp:anchor distT="0" distB="0" distL="0" distR="0" simplePos="0" relativeHeight="251658240" behindDoc="1" locked="0" layoutInCell="1" hidden="0" allowOverlap="1" wp14:anchorId="0A3CB0AE" wp14:editId="5552B1BE">
                <wp:simplePos x="0" y="0"/>
                <wp:positionH relativeFrom="column">
                  <wp:posOffset>0</wp:posOffset>
                </wp:positionH>
                <wp:positionV relativeFrom="paragraph">
                  <wp:posOffset>-1917699</wp:posOffset>
                </wp:positionV>
                <wp:extent cx="3994785" cy="1250061"/>
                <wp:effectExtent l="0" t="0" r="0" b="0"/>
                <wp:wrapNone/>
                <wp:docPr id="8" name="Rechteck 8"/>
                <wp:cNvGraphicFramePr/>
                <a:graphic xmlns:a="http://schemas.openxmlformats.org/drawingml/2006/main">
                  <a:graphicData uri="http://schemas.microsoft.com/office/word/2010/wordprocessingShape">
                    <wps:wsp>
                      <wps:cNvSpPr/>
                      <wps:spPr>
                        <a:xfrm>
                          <a:off x="3353370" y="3159732"/>
                          <a:ext cx="3985260" cy="1240536"/>
                        </a:xfrm>
                        <a:prstGeom prst="rect">
                          <a:avLst/>
                        </a:prstGeom>
                        <a:noFill/>
                        <a:ln>
                          <a:noFill/>
                        </a:ln>
                      </wps:spPr>
                      <wps:txbx>
                        <w:txbxContent>
                          <w:p w14:paraId="0C2DE28B" w14:textId="77777777" w:rsidR="00E946FD" w:rsidRDefault="00E946FD">
                            <w:pPr>
                              <w:spacing w:before="0" w:after="0"/>
                              <w:textDirection w:val="btLr"/>
                            </w:pPr>
                          </w:p>
                        </w:txbxContent>
                      </wps:txbx>
                      <wps:bodyPr spcFirstLastPara="1" wrap="square" lIns="0" tIns="0" rIns="0" bIns="0" anchor="t" anchorCtr="0">
                        <a:noAutofit/>
                      </wps:bodyPr>
                    </wps:wsp>
                  </a:graphicData>
                </a:graphic>
              </wp:anchor>
            </w:drawing>
          </mc:Choice>
          <mc:Fallback>
            <w:pict>
              <v:rect w14:anchorId="0A3CB0AE" id="Rechteck 8" o:spid="_x0000_s1026" style="position:absolute;margin-left:0;margin-top:-151pt;width:314.55pt;height:98.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" filled="f" stroked="f">
                <v:textbox inset="0,0,0,0">
                  <w:txbxContent>
                    <w:p w14:paraId="0C2DE28B" w14:textId="77777777" w:rsidR="00E946FD" w:rsidRDefault="00E946FD">
                      <w:pPr>
                        <w:spacing w:before="0" w:after="0"/>
                        <w:textDirection w:val="btLr"/>
                      </w:pPr>
                    </w:p>
                  </w:txbxContent>
                </v:textbox>
              </v:rect>
            </w:pict>
          </mc:Fallback>
        </mc:AlternateContent>
      </w:r>
    </w:p>
    <w:p w14:paraId="38DF1C18" w14:textId="77777777" w:rsidR="00E946FD" w:rsidRDefault="005063D4">
      <w:pPr>
        <w:rPr>
          <w:b/>
          <w:sz w:val="24"/>
          <w:szCs w:val="24"/>
        </w:rPr>
      </w:pPr>
      <w:proofErr w:type="spellStart"/>
      <w:r>
        <w:rPr>
          <w:b/>
          <w:sz w:val="24"/>
          <w:szCs w:val="24"/>
        </w:rPr>
        <w:t>Langkampfen</w:t>
      </w:r>
      <w:proofErr w:type="spellEnd"/>
      <w:r>
        <w:rPr>
          <w:b/>
          <w:sz w:val="24"/>
          <w:szCs w:val="24"/>
        </w:rPr>
        <w:t>, 2 February 2024</w:t>
      </w:r>
    </w:p>
    <w:p w14:paraId="62459F15" w14:textId="77777777" w:rsidR="00E946FD" w:rsidRDefault="00E946FD">
      <w:pPr>
        <w:rPr>
          <w:b/>
          <w:sz w:val="24"/>
          <w:szCs w:val="24"/>
        </w:rPr>
      </w:pPr>
    </w:p>
    <w:p w14:paraId="23F4C4B8" w14:textId="77777777" w:rsidR="00E946FD" w:rsidRDefault="005063D4">
      <w:pPr>
        <w:rPr>
          <w:sz w:val="32"/>
          <w:szCs w:val="32"/>
        </w:rPr>
      </w:pPr>
      <w:r>
        <w:rPr>
          <w:b/>
          <w:sz w:val="32"/>
          <w:szCs w:val="32"/>
        </w:rPr>
        <w:t xml:space="preserve">A great honour for Nikolas Stihl </w:t>
      </w:r>
    </w:p>
    <w:p w14:paraId="002B8364" w14:textId="77777777" w:rsidR="00E946FD" w:rsidRDefault="00E946FD">
      <w:pPr>
        <w:rPr>
          <w:sz w:val="22"/>
          <w:szCs w:val="22"/>
        </w:rPr>
      </w:pPr>
    </w:p>
    <w:p w14:paraId="205C3DD1" w14:textId="77777777" w:rsidR="00E946FD" w:rsidRDefault="005063D4">
      <w:pPr>
        <w:spacing w:line="276" w:lineRule="auto"/>
        <w:rPr>
          <w:sz w:val="22"/>
          <w:szCs w:val="22"/>
        </w:rPr>
      </w:pPr>
      <w:r>
        <w:rPr>
          <w:sz w:val="22"/>
          <w:szCs w:val="22"/>
        </w:rPr>
        <w:t xml:space="preserve">Nikolas Stihl, Chairman of the STIHL Supervisory and Advisory Board and long-time Managing Director of STIHL Tirol, has received the Decoration of Honour in Silver for his services to the Republic of Austria. With this award, the Republic of Austria honours his commitment and achievements in and for Tyrol. </w:t>
      </w:r>
    </w:p>
    <w:p w14:paraId="0DBC2E08" w14:textId="77777777" w:rsidR="00E946FD" w:rsidRDefault="005063D4">
      <w:pPr>
        <w:spacing w:line="276" w:lineRule="auto"/>
        <w:rPr>
          <w:sz w:val="22"/>
          <w:szCs w:val="22"/>
        </w:rPr>
      </w:pPr>
      <w:r>
        <w:rPr>
          <w:sz w:val="22"/>
          <w:szCs w:val="22"/>
        </w:rPr>
        <w:t xml:space="preserve">Consul General Eva Maria Ziegler presented the Decoration of Honour on behalf of Austrian President Alexander Van der Bellen. The ceremony took place on 30 January 2024 at Brand World in the STIHL Group headquarters in </w:t>
      </w:r>
      <w:proofErr w:type="spellStart"/>
      <w:r>
        <w:rPr>
          <w:sz w:val="22"/>
          <w:szCs w:val="22"/>
        </w:rPr>
        <w:t>Waiblingen</w:t>
      </w:r>
      <w:proofErr w:type="spellEnd"/>
      <w:r>
        <w:rPr>
          <w:sz w:val="22"/>
          <w:szCs w:val="22"/>
        </w:rPr>
        <w:t xml:space="preserve">, Germany, in the presence of Sebastian Wolf, Mayor of </w:t>
      </w:r>
      <w:proofErr w:type="spellStart"/>
      <w:r>
        <w:rPr>
          <w:sz w:val="22"/>
          <w:szCs w:val="22"/>
        </w:rPr>
        <w:t>Waiblingen</w:t>
      </w:r>
      <w:proofErr w:type="spellEnd"/>
      <w:r>
        <w:rPr>
          <w:sz w:val="22"/>
          <w:szCs w:val="22"/>
        </w:rPr>
        <w:t xml:space="preserve">, Bernhard </w:t>
      </w:r>
      <w:proofErr w:type="spellStart"/>
      <w:r>
        <w:rPr>
          <w:sz w:val="22"/>
          <w:szCs w:val="22"/>
        </w:rPr>
        <w:t>Bachleitner</w:t>
      </w:r>
      <w:proofErr w:type="spellEnd"/>
      <w:r>
        <w:rPr>
          <w:sz w:val="22"/>
          <w:szCs w:val="22"/>
        </w:rPr>
        <w:t xml:space="preserve">, Area Director of the Austrian Business Agency, the Stihl family and the STIHL Executive Board. </w:t>
      </w:r>
    </w:p>
    <w:p w14:paraId="073EA620" w14:textId="77777777" w:rsidR="00E946FD" w:rsidRDefault="005063D4">
      <w:pPr>
        <w:spacing w:line="276" w:lineRule="auto"/>
        <w:rPr>
          <w:sz w:val="22"/>
          <w:szCs w:val="22"/>
        </w:rPr>
      </w:pPr>
      <w:r>
        <w:rPr>
          <w:sz w:val="22"/>
          <w:szCs w:val="22"/>
        </w:rPr>
        <w:t xml:space="preserve">“STIHL Tirol is a success story,” says Eva Maria Ziegler. “Without the tireless commitment of Nikolas Stihl and the close relationship with the Tyrolean workforce, which continues to this day, the development would not have been so successful.” </w:t>
      </w:r>
    </w:p>
    <w:p w14:paraId="0977DC77" w14:textId="77777777" w:rsidR="00E946FD" w:rsidRDefault="005063D4">
      <w:pPr>
        <w:spacing w:line="276" w:lineRule="auto"/>
        <w:rPr>
          <w:sz w:val="22"/>
          <w:szCs w:val="22"/>
        </w:rPr>
      </w:pPr>
      <w:r>
        <w:rPr>
          <w:sz w:val="22"/>
          <w:szCs w:val="22"/>
        </w:rPr>
        <w:t xml:space="preserve">Nikolas Stihl added: “This award is a great honour. Not just for me personally, but also for the company. It underlines the positive development and the importance of Tyrol within our organisation.” </w:t>
      </w:r>
    </w:p>
    <w:p w14:paraId="5651759B" w14:textId="77777777" w:rsidR="00E946FD" w:rsidRDefault="00E946FD">
      <w:pPr>
        <w:spacing w:line="276" w:lineRule="auto"/>
        <w:rPr>
          <w:sz w:val="22"/>
          <w:szCs w:val="22"/>
        </w:rPr>
      </w:pPr>
    </w:p>
    <w:p w14:paraId="0E1993E1" w14:textId="77777777" w:rsidR="00E946FD" w:rsidRDefault="005063D4">
      <w:pPr>
        <w:spacing w:line="276" w:lineRule="auto"/>
        <w:rPr>
          <w:b/>
          <w:sz w:val="22"/>
          <w:szCs w:val="22"/>
        </w:rPr>
      </w:pPr>
      <w:r>
        <w:rPr>
          <w:b/>
          <w:sz w:val="22"/>
          <w:szCs w:val="22"/>
        </w:rPr>
        <w:t>STIHL in Tyrol: a success story</w:t>
      </w:r>
    </w:p>
    <w:p w14:paraId="064AC6AE" w14:textId="77777777" w:rsidR="00E946FD" w:rsidRDefault="005063D4">
      <w:pPr>
        <w:spacing w:line="276" w:lineRule="auto"/>
        <w:rPr>
          <w:sz w:val="22"/>
          <w:szCs w:val="22"/>
        </w:rPr>
      </w:pPr>
      <w:r>
        <w:rPr>
          <w:sz w:val="22"/>
          <w:szCs w:val="22"/>
        </w:rPr>
        <w:t>In 1992, STIHL took over VIKING GmbH, a garden equipment specialist founded in Kufstein in 1981, which was renamed STIHL Tirol in 2018. Nikolas Stihl joined the family business in 1992 and became the Managing Director of VIKING GmbH in 1993. Under his leadership, the subsidiary increased its turnover fivefold and became an important centre of expertise for ground-</w:t>
      </w:r>
      <w:r>
        <w:rPr>
          <w:sz w:val="22"/>
          <w:szCs w:val="22"/>
        </w:rPr>
        <w:lastRenderedPageBreak/>
        <w:t xml:space="preserve">based gardening tools and cordless products within the STIHL Group. In his role as Managing Director of what has now become a leading manufacturer of high-quality garden tools, Nikolas Stihl was President of the European Garden Machinery Industry Federation (EGMF) in Brussels from 2002 to 2006. In 2011, he stepped down as the Managing Director of VIKING to become the Chairman of the STIHL Holding Advisory Board and Chairman of the Supervisory Board of STIHL AG. </w:t>
      </w:r>
    </w:p>
    <w:p w14:paraId="7B27275E" w14:textId="77777777" w:rsidR="006351B5" w:rsidRDefault="006351B5">
      <w:pPr>
        <w:rPr>
          <w:color w:val="000000"/>
          <w:sz w:val="22"/>
          <w:szCs w:val="22"/>
        </w:rPr>
      </w:pPr>
    </w:p>
    <w:p w14:paraId="3600F353" w14:textId="77777777" w:rsidR="006351B5" w:rsidRDefault="006351B5" w:rsidP="006351B5">
      <w:pPr>
        <w:rPr>
          <w:rFonts w:ascii="Times New Roman" w:hAnsi="Times New Roman" w:cs="Times New Roman"/>
          <w:sz w:val="22"/>
          <w:szCs w:val="22"/>
        </w:rPr>
      </w:pPr>
      <w:r>
        <w:rPr>
          <w:sz w:val="22"/>
          <w:szCs w:val="22"/>
        </w:rPr>
        <w:t>Information about STIHL Tirol:</w:t>
      </w:r>
    </w:p>
    <w:p w14:paraId="5D838AFF" w14:textId="77777777" w:rsidR="006351B5" w:rsidRDefault="006351B5" w:rsidP="006351B5">
      <w:pPr>
        <w:rPr>
          <w:sz w:val="22"/>
          <w:szCs w:val="22"/>
        </w:rPr>
      </w:pPr>
      <w:r>
        <w:rPr>
          <w:sz w:val="22"/>
          <w:szCs w:val="22"/>
        </w:rPr>
        <w:t xml:space="preserve">STIHL Tirol GmbH is a wholly owned subsidiary of the STIHL Group and is based in </w:t>
      </w:r>
      <w:proofErr w:type="spellStart"/>
      <w:r>
        <w:rPr>
          <w:sz w:val="22"/>
          <w:szCs w:val="22"/>
        </w:rPr>
        <w:t>Langkampfen</w:t>
      </w:r>
      <w:proofErr w:type="spellEnd"/>
      <w:r>
        <w:rPr>
          <w:sz w:val="22"/>
          <w:szCs w:val="22"/>
        </w:rPr>
        <w:t xml:space="preserve">, Austria. Cordless products are produced at this site and STIHL Tirol is also a centre of excellence for ground-based gardening tools, which are produced and developed in </w:t>
      </w:r>
      <w:proofErr w:type="spellStart"/>
      <w:r>
        <w:rPr>
          <w:sz w:val="22"/>
          <w:szCs w:val="22"/>
        </w:rPr>
        <w:t>Langkampfen</w:t>
      </w:r>
      <w:proofErr w:type="spellEnd"/>
      <w:r>
        <w:rPr>
          <w:sz w:val="22"/>
          <w:szCs w:val="22"/>
        </w:rPr>
        <w:t>. In 2022, the company employed 799 people.</w:t>
      </w:r>
    </w:p>
    <w:p w14:paraId="1A783C4B" w14:textId="77777777" w:rsidR="006351B5" w:rsidRDefault="006351B5" w:rsidP="006351B5">
      <w:pPr>
        <w:rPr>
          <w:sz w:val="22"/>
          <w:szCs w:val="22"/>
          <w:highlight w:val="yellow"/>
        </w:rPr>
      </w:pPr>
    </w:p>
    <w:p w14:paraId="11ADD30E" w14:textId="77777777" w:rsidR="006351B5" w:rsidRDefault="006351B5" w:rsidP="006351B5">
      <w:pPr>
        <w:rPr>
          <w:color w:val="000000"/>
          <w:sz w:val="22"/>
          <w:szCs w:val="22"/>
        </w:rPr>
      </w:pPr>
      <w:r>
        <w:rPr>
          <w:color w:val="000000"/>
          <w:sz w:val="22"/>
          <w:szCs w:val="22"/>
        </w:rPr>
        <w:t>STIHL company profile:</w:t>
      </w:r>
    </w:p>
    <w:p w14:paraId="54867057" w14:textId="77777777" w:rsidR="006351B5" w:rsidRDefault="006351B5" w:rsidP="006351B5">
      <w:pPr>
        <w:rPr>
          <w:color w:val="000000"/>
          <w:sz w:val="22"/>
          <w:szCs w:val="22"/>
        </w:rPr>
      </w:pPr>
      <w:r>
        <w:rPr>
          <w:color w:val="000000"/>
          <w:sz w:val="22"/>
          <w:szCs w:val="22"/>
        </w:rPr>
        <w:t xml:space="preserve">The STIHL Group develops, </w:t>
      </w:r>
      <w:proofErr w:type="gramStart"/>
      <w:r>
        <w:rPr>
          <w:color w:val="000000"/>
          <w:sz w:val="22"/>
          <w:szCs w:val="22"/>
        </w:rPr>
        <w:t>manufactures</w:t>
      </w:r>
      <w:proofErr w:type="gramEnd"/>
      <w:r>
        <w:rPr>
          <w:color w:val="000000"/>
          <w:sz w:val="22"/>
          <w:szCs w:val="22"/>
        </w:rPr>
        <w:t xml:space="preserve"> and distributes motorised equipment for forestry, agriculture, landscape management, the building industry and private garden owners. The product range is supplemented with digital solutions and services. Products are generally distributed through specialist dealers – including 42 sales and marketing STIHL subsidiaries, around 120 importers and more than 55,000 specialist dealers in over 160 countries. STIHL manufactures products in seven countries worldwide: Germany, USA, Brazil, Switzerland, Austria, </w:t>
      </w:r>
      <w:proofErr w:type="gramStart"/>
      <w:r>
        <w:rPr>
          <w:color w:val="000000"/>
          <w:sz w:val="22"/>
          <w:szCs w:val="22"/>
        </w:rPr>
        <w:t>China</w:t>
      </w:r>
      <w:proofErr w:type="gramEnd"/>
      <w:r>
        <w:rPr>
          <w:color w:val="000000"/>
          <w:sz w:val="22"/>
          <w:szCs w:val="22"/>
        </w:rPr>
        <w:t xml:space="preserve"> and the Philippines. STIHL has been the best-selling chainsaw brand worldwide since 1971. The company was founded in 1926 and the corporate headquarters are in </w:t>
      </w:r>
      <w:proofErr w:type="spellStart"/>
      <w:r>
        <w:rPr>
          <w:color w:val="000000"/>
          <w:sz w:val="22"/>
          <w:szCs w:val="22"/>
        </w:rPr>
        <w:t>Waiblingen</w:t>
      </w:r>
      <w:proofErr w:type="spellEnd"/>
      <w:r>
        <w:rPr>
          <w:color w:val="000000"/>
          <w:sz w:val="22"/>
          <w:szCs w:val="22"/>
        </w:rPr>
        <w:t xml:space="preserve"> near Stuttgart, Germany. In 2022, STIHL had 20,552 employees worldwide and a turnover of 5.49 billion euros.</w:t>
      </w:r>
    </w:p>
    <w:p w14:paraId="0F6F3B03" w14:textId="77777777" w:rsidR="006351B5" w:rsidRDefault="006351B5">
      <w:pPr>
        <w:rPr>
          <w:color w:val="000000"/>
          <w:sz w:val="22"/>
          <w:szCs w:val="22"/>
        </w:rPr>
      </w:pPr>
    </w:p>
    <w:p w14:paraId="42DF606F" w14:textId="77777777" w:rsidR="005063D4" w:rsidRDefault="005063D4">
      <w:pPr>
        <w:rPr>
          <w:color w:val="000000"/>
          <w:sz w:val="22"/>
          <w:szCs w:val="22"/>
        </w:rPr>
      </w:pPr>
    </w:p>
    <w:p w14:paraId="177381E6" w14:textId="15679C2E" w:rsidR="00E946FD" w:rsidRDefault="005063D4">
      <w:pPr>
        <w:rPr>
          <w:sz w:val="22"/>
          <w:szCs w:val="22"/>
        </w:rPr>
      </w:pPr>
      <w:r>
        <w:rPr>
          <w:color w:val="000000"/>
          <w:sz w:val="22"/>
          <w:szCs w:val="22"/>
        </w:rPr>
        <w:t>Image “Nikolas_Stihl_Decoration_of_Honour_Republic_of_Austria.jpg”</w:t>
      </w:r>
    </w:p>
    <w:p w14:paraId="454B0F86" w14:textId="77777777" w:rsidR="00E946FD" w:rsidRDefault="005063D4">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Arial"/>
          <w:color w:val="000000"/>
          <w:sz w:val="22"/>
          <w:szCs w:val="22"/>
        </w:rPr>
      </w:pPr>
      <w:r>
        <w:rPr>
          <w:rFonts w:eastAsia="Arial"/>
          <w:color w:val="000000"/>
          <w:sz w:val="22"/>
          <w:szCs w:val="22"/>
        </w:rPr>
        <w:t>Eva Maria Ziegler (right) presents Nikolas Stihl with the Decoration of Honour.</w:t>
      </w:r>
    </w:p>
    <w:p w14:paraId="6B9F5FA5" w14:textId="77777777" w:rsidR="00E946FD" w:rsidRDefault="00E946FD">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Arial"/>
          <w:color w:val="000000"/>
          <w:sz w:val="22"/>
          <w:szCs w:val="22"/>
        </w:rPr>
      </w:pPr>
    </w:p>
    <w:p w14:paraId="5C252038" w14:textId="77777777" w:rsidR="00E946FD" w:rsidRDefault="005063D4">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Arial"/>
          <w:color w:val="000000"/>
          <w:sz w:val="22"/>
          <w:szCs w:val="22"/>
        </w:rPr>
      </w:pPr>
      <w:r>
        <w:rPr>
          <w:rFonts w:eastAsia="Arial"/>
          <w:color w:val="000000"/>
          <w:sz w:val="22"/>
          <w:szCs w:val="22"/>
        </w:rPr>
        <w:t>(Image: STIHL, reprint free of charge)</w:t>
      </w:r>
    </w:p>
    <w:p w14:paraId="1751F81C" w14:textId="77777777" w:rsidR="00E946FD" w:rsidRDefault="00E946FD">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Arial"/>
          <w:color w:val="000000"/>
          <w:sz w:val="22"/>
          <w:szCs w:val="22"/>
        </w:rPr>
      </w:pPr>
    </w:p>
    <w:p w14:paraId="3EA81600" w14:textId="77777777" w:rsidR="00E946FD" w:rsidRDefault="00E946FD">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Arial"/>
          <w:color w:val="000000"/>
          <w:sz w:val="22"/>
          <w:szCs w:val="22"/>
        </w:rPr>
      </w:pPr>
    </w:p>
    <w:p w14:paraId="5160D0F2" w14:textId="77777777" w:rsidR="00E946FD" w:rsidRDefault="00E946FD">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Arial"/>
          <w:color w:val="000000"/>
          <w:sz w:val="22"/>
          <w:szCs w:val="22"/>
        </w:rPr>
      </w:pPr>
    </w:p>
    <w:sectPr w:rsidR="00E946FD">
      <w:headerReference w:type="default" r:id="rId14"/>
      <w:type w:val="continuous"/>
      <w:pgSz w:w="11900" w:h="16840"/>
      <w:pgMar w:top="1985" w:right="985" w:bottom="1843" w:left="1418" w:header="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553E" w14:textId="77777777" w:rsidR="005063D4" w:rsidRDefault="005063D4">
      <w:pPr>
        <w:spacing w:before="0" w:after="0"/>
      </w:pPr>
      <w:r>
        <w:separator/>
      </w:r>
    </w:p>
  </w:endnote>
  <w:endnote w:type="continuationSeparator" w:id="0">
    <w:p w14:paraId="6C70EA74" w14:textId="77777777" w:rsidR="005063D4" w:rsidRDefault="005063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roman"/>
    <w:notTrueType/>
    <w:pitch w:val="default"/>
  </w:font>
  <w:font w:name="Times">
    <w:panose1 w:val="020206030504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EC56" w14:textId="77777777" w:rsidR="00E946FD" w:rsidRDefault="00E946FD">
    <w:pPr>
      <w:pBdr>
        <w:top w:val="none" w:sz="0" w:space="0" w:color="000000"/>
        <w:left w:val="none" w:sz="0" w:space="0" w:color="000000"/>
        <w:bottom w:val="none" w:sz="0" w:space="0" w:color="000000"/>
        <w:right w:val="none" w:sz="0" w:space="0" w:color="000000"/>
        <w:between w:val="none" w:sz="0" w:space="0" w:color="000000"/>
      </w:pBdr>
      <w:tabs>
        <w:tab w:val="right" w:pos="11057"/>
      </w:tabs>
      <w:rPr>
        <w:rFonts w:eastAsia="Arial"/>
        <w:smallCap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0D6A" w14:textId="77777777" w:rsidR="00E946FD" w:rsidRDefault="005063D4">
    <w:pPr>
      <w:pBdr>
        <w:top w:val="none" w:sz="0" w:space="0" w:color="000000"/>
        <w:left w:val="none" w:sz="0" w:space="0" w:color="000000"/>
        <w:bottom w:val="none" w:sz="0" w:space="0" w:color="000000"/>
        <w:right w:val="none" w:sz="0" w:space="0" w:color="000000"/>
        <w:between w:val="none" w:sz="0" w:space="0" w:color="000000"/>
      </w:pBdr>
      <w:tabs>
        <w:tab w:val="right" w:pos="11057"/>
      </w:tabs>
      <w:jc w:val="center"/>
      <w:rPr>
        <w:rFonts w:eastAsia="Arial"/>
        <w:smallCaps/>
        <w:color w:val="FFFFFF"/>
        <w:sz w:val="16"/>
        <w:szCs w:val="16"/>
      </w:rPr>
    </w:pPr>
    <w:r>
      <w:rPr>
        <w:rFonts w:eastAsia="Arial"/>
        <w:smallCaps/>
        <w:color w:val="FFFFFF"/>
        <w:sz w:val="16"/>
        <w:szCs w:val="16"/>
      </w:rPr>
      <w:fldChar w:fldCharType="begin"/>
    </w:r>
    <w:r>
      <w:rPr>
        <w:rFonts w:eastAsia="Arial"/>
        <w:smallCaps/>
        <w:color w:val="FFFFFF"/>
        <w:sz w:val="16"/>
        <w:szCs w:val="16"/>
      </w:rPr>
      <w:instrText>PAGE</w:instrText>
    </w:r>
    <w:r>
      <w:rPr>
        <w:rFonts w:eastAsia="Arial"/>
        <w:smallCaps/>
        <w:color w:val="FFFFFF"/>
        <w:sz w:val="16"/>
        <w:szCs w:val="16"/>
      </w:rPr>
      <w:fldChar w:fldCharType="separate"/>
    </w:r>
    <w:r w:rsidR="006351B5">
      <w:rPr>
        <w:rFonts w:eastAsia="Arial"/>
        <w:smallCaps/>
        <w:noProof/>
        <w:color w:val="FFFFFF"/>
        <w:sz w:val="16"/>
        <w:szCs w:val="16"/>
      </w:rPr>
      <w:t>2</w:t>
    </w:r>
    <w:r>
      <w:rPr>
        <w:rFonts w:eastAsia="Arial"/>
        <w:smallCaps/>
        <w:color w:val="FFFFFF"/>
        <w:sz w:val="16"/>
        <w:szCs w:val="16"/>
      </w:rPr>
      <w:fldChar w:fldCharType="end"/>
    </w:r>
    <w:r>
      <w:rPr>
        <w:rFonts w:eastAsia="Arial"/>
        <w:smallCaps/>
        <w:color w:val="FFFFFF"/>
        <w:sz w:val="16"/>
        <w:szCs w:val="16"/>
      </w:rPr>
      <w:t>/</w:t>
    </w:r>
    <w:r>
      <w:rPr>
        <w:rFonts w:eastAsia="Arial"/>
        <w:smallCaps/>
        <w:color w:val="FFFFFF"/>
        <w:sz w:val="16"/>
        <w:szCs w:val="16"/>
      </w:rPr>
      <w:fldChar w:fldCharType="begin"/>
    </w:r>
    <w:r>
      <w:rPr>
        <w:rFonts w:eastAsia="Arial"/>
        <w:smallCaps/>
        <w:color w:val="FFFFFF"/>
        <w:sz w:val="16"/>
        <w:szCs w:val="16"/>
      </w:rPr>
      <w:instrText>NUMPAGES</w:instrText>
    </w:r>
    <w:r>
      <w:rPr>
        <w:rFonts w:eastAsia="Arial"/>
        <w:smallCaps/>
        <w:color w:val="FFFFFF"/>
        <w:sz w:val="16"/>
        <w:szCs w:val="16"/>
      </w:rPr>
      <w:fldChar w:fldCharType="separate"/>
    </w:r>
    <w:r w:rsidR="006351B5">
      <w:rPr>
        <w:rFonts w:eastAsia="Arial"/>
        <w:smallCaps/>
        <w:noProof/>
        <w:color w:val="FFFFFF"/>
        <w:sz w:val="16"/>
        <w:szCs w:val="16"/>
      </w:rPr>
      <w:t>2</w:t>
    </w:r>
    <w:r>
      <w:rPr>
        <w:rFonts w:eastAsia="Arial"/>
        <w:smallCaps/>
        <w:color w:val="FFFF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9166" w14:textId="77777777" w:rsidR="00E946FD" w:rsidRDefault="005063D4">
    <w:pPr>
      <w:pBdr>
        <w:top w:val="none" w:sz="0" w:space="0" w:color="000000"/>
        <w:left w:val="none" w:sz="0" w:space="0" w:color="000000"/>
        <w:bottom w:val="none" w:sz="0" w:space="0" w:color="000000"/>
        <w:right w:val="none" w:sz="0" w:space="0" w:color="000000"/>
        <w:between w:val="none" w:sz="0" w:space="0" w:color="000000"/>
      </w:pBdr>
      <w:tabs>
        <w:tab w:val="right" w:pos="11057"/>
        <w:tab w:val="center" w:pos="4532"/>
        <w:tab w:val="right" w:pos="9064"/>
      </w:tabs>
      <w:rPr>
        <w:rFonts w:eastAsia="Arial"/>
        <w:smallCaps/>
        <w:color w:val="000000"/>
        <w:sz w:val="16"/>
        <w:szCs w:val="16"/>
      </w:rPr>
    </w:pPr>
    <w:r>
      <w:rPr>
        <w:rFonts w:eastAsia="Arial"/>
        <w:smallCaps/>
        <w:color w:val="FFFFFF"/>
        <w:sz w:val="16"/>
        <w:szCs w:val="16"/>
      </w:rPr>
      <w:t>/</w:t>
    </w:r>
    <w:r>
      <w:rPr>
        <w:rFonts w:eastAsia="Arial"/>
        <w:smallCaps/>
        <w:color w:val="FFFFFF"/>
        <w:sz w:val="16"/>
        <w:szCs w:val="16"/>
      </w:rPr>
      <w:fldChar w:fldCharType="begin"/>
    </w:r>
    <w:r>
      <w:rPr>
        <w:rFonts w:eastAsia="Arial"/>
        <w:smallCaps/>
        <w:color w:val="FFFFFF"/>
        <w:sz w:val="16"/>
        <w:szCs w:val="16"/>
      </w:rPr>
      <w:instrText>NUMPAGES</w:instrText>
    </w:r>
    <w:r>
      <w:rPr>
        <w:rFonts w:eastAsia="Arial"/>
        <w:smallCaps/>
        <w:color w:val="FFFFFF"/>
        <w:sz w:val="16"/>
        <w:szCs w:val="16"/>
      </w:rPr>
      <w:fldChar w:fldCharType="separate"/>
    </w:r>
    <w:r w:rsidR="006351B5">
      <w:rPr>
        <w:rFonts w:eastAsia="Arial"/>
        <w:smallCaps/>
        <w:noProof/>
        <w:color w:val="FFFFFF"/>
        <w:sz w:val="16"/>
        <w:szCs w:val="16"/>
      </w:rPr>
      <w:t>2</w:t>
    </w:r>
    <w:r>
      <w:rPr>
        <w:rFonts w:eastAsia="Arial"/>
        <w:smallCaps/>
        <w:color w:val="FFFFFF"/>
        <w:sz w:val="16"/>
        <w:szCs w:val="16"/>
      </w:rPr>
      <w:fldChar w:fldCharType="end"/>
    </w:r>
    <w:r>
      <w:rPr>
        <w:rFonts w:eastAsia="Arial"/>
        <w:smallCaps/>
        <w:color w:val="FFFFF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A047" w14:textId="77777777" w:rsidR="005063D4" w:rsidRDefault="005063D4">
      <w:pPr>
        <w:spacing w:before="0" w:after="0"/>
      </w:pPr>
      <w:r>
        <w:separator/>
      </w:r>
    </w:p>
  </w:footnote>
  <w:footnote w:type="continuationSeparator" w:id="0">
    <w:p w14:paraId="08E4BE09" w14:textId="77777777" w:rsidR="005063D4" w:rsidRDefault="005063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69F" w14:textId="77777777" w:rsidR="00E946FD" w:rsidRDefault="00E946FD">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0D9D" w14:textId="77777777" w:rsidR="00E946FD" w:rsidRDefault="00E946FD">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CD1A" w14:textId="77777777" w:rsidR="00E946FD" w:rsidRDefault="005063D4">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r>
      <w:pict w14:anchorId="079CE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absolute;mso-position-horizontal-relative:margin;mso-position-vertical:absolute;mso-position-vertical-relative:text;mso-width-relative:page;mso-height-relative:page">
          <v:imagedata r:id="rId1" o:title="STIHLTirol_Geschäftsausstattung_Briefbogen_Presse"/>
          <w10:wrap anchorx="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AAD1" w14:textId="77777777" w:rsidR="00E946FD" w:rsidRDefault="005063D4">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r>
      <w:rPr>
        <w:noProof/>
      </w:rPr>
      <w:drawing>
        <wp:anchor distT="0" distB="0" distL="0" distR="0" simplePos="0" relativeHeight="251657216" behindDoc="1" locked="0" layoutInCell="1" hidden="0" allowOverlap="1" wp14:anchorId="2892413E" wp14:editId="0DDDAC76">
          <wp:simplePos x="0" y="0"/>
          <wp:positionH relativeFrom="column">
            <wp:posOffset>-914399</wp:posOffset>
          </wp:positionH>
          <wp:positionV relativeFrom="paragraph">
            <wp:posOffset>-13969</wp:posOffset>
          </wp:positionV>
          <wp:extent cx="7559040" cy="10692384"/>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040" cy="106923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D7EF2"/>
    <w:multiLevelType w:val="multilevel"/>
    <w:tmpl w:val="C71E5CA0"/>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16cid:durableId="1587571187">
    <w:abstractNumId w:val="0"/>
  </w:num>
  <w:num w:numId="2" w16cid:durableId="1418790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599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609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3258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7390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917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FD"/>
    <w:rsid w:val="005063D4"/>
    <w:rsid w:val="006351B5"/>
    <w:rsid w:val="00E946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06B5935"/>
  <w15:docId w15:val="{2030C61C-7891-49BF-9DE8-C6E12CE8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de-AT" w:bidi="ar-SA"/>
      </w:rPr>
    </w:rPrDefault>
    <w:pPrDefault>
      <w:pPr>
        <w:pBdr>
          <w:top w:val="none" w:sz="0" w:space="0" w:color="000000"/>
          <w:left w:val="none" w:sz="0" w:space="0" w:color="000000"/>
          <w:bottom w:val="none" w:sz="0" w:space="0" w:color="000000"/>
          <w:right w:val="none" w:sz="0" w:space="0" w:color="000000"/>
          <w:between w:val="none" w:sz="0" w:space="0" w:color="000000"/>
        </w:pBd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1"/>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semiHidden/>
    <w:unhideWhenUsed/>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semiHidden/>
    <w:unhideWhenUsed/>
    <w:qFormat/>
    <w:rsid w:val="00787B38"/>
    <w:pPr>
      <w:keepNext/>
      <w:keepLines/>
      <w:numPr>
        <w:ilvl w:val="2"/>
        <w:numId w:val="1"/>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iPriority w:val="9"/>
    <w:semiHidden/>
    <w:unhideWhenUsed/>
    <w:qFormat/>
    <w:rsid w:val="00787B38"/>
    <w:pPr>
      <w:keepNext/>
      <w:keepLines/>
      <w:numPr>
        <w:ilvl w:val="3"/>
        <w:numId w:val="1"/>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iPriority w:val="9"/>
    <w:semiHidden/>
    <w:unhideWhenUsed/>
    <w:qFormat/>
    <w:rsid w:val="00122F70"/>
    <w:pPr>
      <w:keepNext/>
      <w:keepLines/>
      <w:numPr>
        <w:ilvl w:val="4"/>
        <w:numId w:val="1"/>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787B38"/>
    <w:pPr>
      <w:keepNext/>
      <w:keepLines/>
      <w:numPr>
        <w:ilvl w:val="5"/>
        <w:numId w:val="1"/>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1"/>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1"/>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1"/>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CoverTitle"/>
    <w:next w:val="Standard"/>
    <w:link w:val="TitelZchn"/>
    <w:uiPriority w:val="10"/>
    <w:qFormat/>
    <w:rsid w:val="00D237C2"/>
    <w:rPr>
      <w:color w:val="636466" w:themeColor="background2"/>
      <w:sz w:val="40"/>
    </w:rPr>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GB"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GB"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GB"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GB"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GB"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n-GB"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n-GB"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n-GB"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GB"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tabs>
        <w:tab w:val="num" w:pos="720"/>
        <w:tab w:val="num" w:pos="851"/>
      </w:tabs>
      <w:ind w:left="709" w:hanging="425"/>
      <w:contextualSpacing/>
    </w:pPr>
  </w:style>
  <w:style w:type="paragraph" w:styleId="Aufzhlungszeichen2">
    <w:name w:val="List Bullet 2"/>
    <w:basedOn w:val="Aufzhlungszeichen"/>
    <w:rsid w:val="00D237C2"/>
    <w:pPr>
      <w:tabs>
        <w:tab w:val="left" w:pos="993"/>
      </w:tabs>
      <w:ind w:left="720" w:hanging="720"/>
    </w:pPr>
  </w:style>
  <w:style w:type="paragraph" w:styleId="Aufzhlungszeichen3">
    <w:name w:val="List Bullet 3"/>
    <w:basedOn w:val="Aufzhlungszeichen2"/>
    <w:rsid w:val="00D237C2"/>
    <w:pPr>
      <w:tabs>
        <w:tab w:val="clear" w:pos="993"/>
        <w:tab w:val="left" w:pos="1276"/>
      </w:tabs>
    </w:pPr>
  </w:style>
  <w:style w:type="paragraph" w:styleId="Listennummer">
    <w:name w:val="List Number"/>
    <w:basedOn w:val="Aufzhlungszeichen"/>
    <w:qFormat/>
    <w:rsid w:val="006A24D0"/>
    <w:pPr>
      <w:spacing w:before="75" w:after="0"/>
      <w:jc w:val="both"/>
    </w:pPr>
  </w:style>
  <w:style w:type="paragraph" w:styleId="Listenfortsetzung">
    <w:name w:val="List Continue"/>
    <w:basedOn w:val="Listennummer"/>
    <w:rsid w:val="00D237C2"/>
    <w:pPr>
      <w:tabs>
        <w:tab w:val="clear" w:pos="720"/>
      </w:tabs>
      <w:ind w:firstLine="0"/>
    </w:pPr>
  </w:style>
  <w:style w:type="paragraph" w:styleId="Listennummer2">
    <w:name w:val="List Number 2"/>
    <w:basedOn w:val="Standard"/>
    <w:qFormat/>
    <w:rsid w:val="00D237C2"/>
    <w:pPr>
      <w:tabs>
        <w:tab w:val="left" w:pos="709"/>
      </w:tabs>
      <w:ind w:left="720" w:hanging="720"/>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rsid w:val="00D237C2"/>
    <w:rPr>
      <w:b/>
      <w:bCs/>
    </w:rPr>
  </w:style>
  <w:style w:type="paragraph" w:styleId="Untertitel">
    <w:name w:val="Subtitle"/>
    <w:basedOn w:val="Standard"/>
    <w:next w:val="Standard"/>
    <w:link w:val="UntertitelZchn"/>
    <w:uiPriority w:val="11"/>
    <w:qFormat/>
    <w:rPr>
      <w:rFonts w:eastAsia="Arial"/>
      <w:b/>
      <w:color w:val="C9CACC"/>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GB" w:eastAsia="fr-FR"/>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n-GB"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color w:val="000000" w:themeColor="text1"/>
      <w:lang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GB"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GB"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GB"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n-GB"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pBdr>
      <w:spacing w:line="320" w:lineRule="exact"/>
    </w:pPr>
    <w:rPr>
      <w:rFonts w:ascii="Univers 45 Light" w:eastAsia="Times" w:hAnsi="Univers 45 Light"/>
      <w:noProof/>
      <w:sz w:val="21"/>
      <w:lang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en-GB"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 w:type="paragraph" w:customStyle="1" w:styleId="pf0">
    <w:name w:val="pf0"/>
    <w:basedOn w:val="Standard"/>
    <w:rsid w:val="00087A29"/>
    <w:pPr>
      <w:spacing w:before="100" w:beforeAutospacing="1" w:after="100" w:afterAutospacing="1"/>
    </w:pPr>
    <w:rPr>
      <w:rFonts w:ascii="Times New Roman" w:hAnsi="Times New Roman" w:cs="Times New Roman"/>
      <w:sz w:val="24"/>
      <w:szCs w:val="24"/>
      <w:lang w:eastAsia="de-AT"/>
    </w:rPr>
  </w:style>
  <w:style w:type="character" w:customStyle="1" w:styleId="cf01">
    <w:name w:val="cf01"/>
    <w:basedOn w:val="Absatz-Standardschriftart"/>
    <w:rsid w:val="00087A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IEgNGy4GC6cYOD2n7Cbl3D1YfQ==">CgMxLjA4AHIhMXdNbTNKY1NsMG5UbzJpal9kRVFDZ2pzaGE5V2ZNRnZh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3024</Characters>
  <Application>Microsoft Office Word</Application>
  <DocSecurity>0</DocSecurity>
  <Lines>25</Lines>
  <Paragraphs>6</Paragraphs>
  <ScaleCrop>false</ScaleCrop>
  <Company>STIHL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Windischbauer</dc:creator>
  <cp:lastModifiedBy>AT/KSM Dag, Christian</cp:lastModifiedBy>
  <cp:revision>2</cp:revision>
  <dcterms:created xsi:type="dcterms:W3CDTF">2024-02-02T09:31:00Z</dcterms:created>
  <dcterms:modified xsi:type="dcterms:W3CDTF">2024-02-06T08:55:00Z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2023-08-25T14:22:50Z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5aa66424-38fb-46a9-932f-6f5643f8458c</vt:lpwstr>
  </property>
  <property fmtid="{D5CDD505-2E9C-101B-9397-08002B2CF9AE}" pid="8" name="MSIP_Label_7f4c45ff-ee86-4b09-ad77-569638aba185_ContentBits">
    <vt:lpwstr>0</vt:lpwstr>
  </property>
</Properties>
</file>